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ABE0" w14:textId="77777777" w:rsidR="00FE29B8" w:rsidRPr="00B50B3C" w:rsidRDefault="003F109D" w:rsidP="003F109D">
      <w:pPr>
        <w:jc w:val="center"/>
        <w:rPr>
          <w:rFonts w:ascii="Times New Roman" w:hAnsi="Times New Roman"/>
          <w:b/>
        </w:rPr>
      </w:pPr>
      <w:r w:rsidRPr="00B50B3C">
        <w:rPr>
          <w:rFonts w:ascii="Times New Roman" w:hAnsi="Times New Roman"/>
          <w:b/>
        </w:rPr>
        <w:t xml:space="preserve">Graduate Student Organization </w:t>
      </w:r>
    </w:p>
    <w:p w14:paraId="5C94BEF6" w14:textId="75D67C08" w:rsidR="003F109D" w:rsidRPr="00B50B3C" w:rsidRDefault="00300758" w:rsidP="003F109D">
      <w:pPr>
        <w:jc w:val="center"/>
        <w:rPr>
          <w:rFonts w:ascii="Times New Roman" w:hAnsi="Times New Roman"/>
          <w:b/>
        </w:rPr>
      </w:pPr>
      <w:proofErr w:type="gramStart"/>
      <w:r w:rsidRPr="00B50B3C">
        <w:rPr>
          <w:rFonts w:ascii="Times New Roman" w:hAnsi="Times New Roman"/>
          <w:b/>
        </w:rPr>
        <w:t xml:space="preserve">Meeting </w:t>
      </w:r>
      <w:r w:rsidR="003F109D" w:rsidRPr="00B50B3C">
        <w:rPr>
          <w:rFonts w:ascii="Times New Roman" w:hAnsi="Times New Roman"/>
          <w:b/>
        </w:rPr>
        <w:t xml:space="preserve"> Minutes</w:t>
      </w:r>
      <w:proofErr w:type="gramEnd"/>
    </w:p>
    <w:p w14:paraId="4061342B" w14:textId="39A8F613" w:rsidR="00300758" w:rsidRPr="00B50B3C" w:rsidRDefault="00FB2737" w:rsidP="003F109D">
      <w:pPr>
        <w:jc w:val="center"/>
        <w:rPr>
          <w:rFonts w:ascii="Times New Roman" w:hAnsi="Times New Roman"/>
          <w:b/>
        </w:rPr>
      </w:pPr>
      <w:r w:rsidRPr="00B50B3C">
        <w:rPr>
          <w:rFonts w:ascii="Times New Roman" w:hAnsi="Times New Roman"/>
          <w:b/>
        </w:rPr>
        <w:t>Fall</w:t>
      </w:r>
      <w:r w:rsidR="00300758" w:rsidRPr="00B50B3C">
        <w:rPr>
          <w:rFonts w:ascii="Times New Roman" w:hAnsi="Times New Roman"/>
          <w:b/>
        </w:rPr>
        <w:t xml:space="preserve"> 2016</w:t>
      </w:r>
    </w:p>
    <w:p w14:paraId="4CF23D84" w14:textId="77777777" w:rsidR="009C3E6C" w:rsidRPr="00B50B3C" w:rsidRDefault="009C3E6C" w:rsidP="009C3E6C">
      <w:pPr>
        <w:jc w:val="center"/>
        <w:rPr>
          <w:b/>
        </w:rPr>
      </w:pPr>
      <w:r w:rsidRPr="00B50B3C">
        <w:rPr>
          <w:b/>
        </w:rPr>
        <w:t xml:space="preserve">Graduate Student Organization </w:t>
      </w:r>
    </w:p>
    <w:p w14:paraId="042ED357" w14:textId="77777777" w:rsidR="009C3E6C" w:rsidRPr="00B50B3C" w:rsidRDefault="009C3E6C" w:rsidP="009C3E6C">
      <w:pPr>
        <w:jc w:val="center"/>
        <w:rPr>
          <w:b/>
        </w:rPr>
      </w:pPr>
      <w:r w:rsidRPr="00B50B3C">
        <w:rPr>
          <w:b/>
        </w:rPr>
        <w:t>October 26, 2016 – Meeting 2</w:t>
      </w:r>
    </w:p>
    <w:p w14:paraId="164260F7" w14:textId="77777777" w:rsidR="00926607" w:rsidRPr="00B50B3C" w:rsidRDefault="00926607" w:rsidP="009C3E6C">
      <w:pPr>
        <w:jc w:val="center"/>
        <w:rPr>
          <w:b/>
        </w:rPr>
      </w:pPr>
    </w:p>
    <w:p w14:paraId="0A19CCCD" w14:textId="7859FD47" w:rsidR="009C3E6C" w:rsidRPr="00B50B3C" w:rsidRDefault="009C3E6C" w:rsidP="00926607">
      <w:pPr>
        <w:pStyle w:val="ListParagraph"/>
        <w:numPr>
          <w:ilvl w:val="0"/>
          <w:numId w:val="20"/>
        </w:numPr>
        <w:spacing w:line="360" w:lineRule="auto"/>
        <w:rPr>
          <w:b/>
        </w:rPr>
      </w:pPr>
      <w:r w:rsidRPr="00B50B3C">
        <w:rPr>
          <w:rFonts w:ascii="Times New Roman" w:hAnsi="Times New Roman"/>
        </w:rPr>
        <w:t>Meeting called to order – 4:32</w:t>
      </w:r>
    </w:p>
    <w:p w14:paraId="1AD280AF" w14:textId="77777777" w:rsidR="009C3E6C" w:rsidRPr="00B50B3C" w:rsidRDefault="009C3E6C" w:rsidP="009C3E6C">
      <w:pPr>
        <w:jc w:val="center"/>
        <w:rPr>
          <w:b/>
        </w:rPr>
      </w:pPr>
    </w:p>
    <w:p w14:paraId="189F737F" w14:textId="1449D578" w:rsidR="009C3E6C" w:rsidRPr="00B50B3C" w:rsidRDefault="009C3E6C" w:rsidP="009C3E6C">
      <w:pPr>
        <w:pStyle w:val="ListParagraph"/>
        <w:numPr>
          <w:ilvl w:val="0"/>
          <w:numId w:val="20"/>
        </w:numPr>
      </w:pPr>
      <w:r w:rsidRPr="00B50B3C">
        <w:t>Welcome</w:t>
      </w:r>
    </w:p>
    <w:p w14:paraId="381E9246" w14:textId="0C821332" w:rsidR="009C3E6C" w:rsidRPr="00B50B3C" w:rsidRDefault="009C3E6C" w:rsidP="009C3E6C">
      <w:pPr>
        <w:pStyle w:val="ListParagraph"/>
        <w:numPr>
          <w:ilvl w:val="0"/>
          <w:numId w:val="20"/>
        </w:numPr>
        <w:spacing w:after="200" w:line="276" w:lineRule="auto"/>
      </w:pPr>
      <w:r w:rsidRPr="00B50B3C">
        <w:t xml:space="preserve">Introduce Dr. Emily Sandoz, GSO adviser </w:t>
      </w:r>
    </w:p>
    <w:p w14:paraId="48DCEFD3" w14:textId="63532BB4" w:rsidR="009C3E6C" w:rsidRPr="00B50B3C" w:rsidRDefault="009C3E6C" w:rsidP="009C3E6C">
      <w:pPr>
        <w:pStyle w:val="ListParagraph"/>
        <w:numPr>
          <w:ilvl w:val="0"/>
          <w:numId w:val="18"/>
        </w:numPr>
        <w:spacing w:after="200" w:line="276" w:lineRule="auto"/>
      </w:pPr>
      <w:r w:rsidRPr="00B50B3C">
        <w:t xml:space="preserve">Dr. Sandoz stayed throughout the whole meeting and she gave some important suggestions during the </w:t>
      </w:r>
      <w:r w:rsidR="008E131D" w:rsidRPr="00B50B3C">
        <w:t>discussions. The council appreciates all her time and support highly.</w:t>
      </w:r>
    </w:p>
    <w:p w14:paraId="2FB63AA4" w14:textId="77777777" w:rsidR="009C3E6C" w:rsidRPr="00B50B3C" w:rsidRDefault="009C3E6C" w:rsidP="009C3E6C">
      <w:pPr>
        <w:pStyle w:val="ListParagraph"/>
        <w:spacing w:after="200" w:line="276" w:lineRule="auto"/>
      </w:pPr>
    </w:p>
    <w:p w14:paraId="07DE57AF" w14:textId="1223B851" w:rsidR="009C3E6C" w:rsidRPr="00B50B3C" w:rsidRDefault="009C3E6C" w:rsidP="009C3E6C">
      <w:pPr>
        <w:pStyle w:val="ListParagraph"/>
        <w:numPr>
          <w:ilvl w:val="0"/>
          <w:numId w:val="20"/>
        </w:numPr>
      </w:pPr>
      <w:r w:rsidRPr="00B50B3C">
        <w:t>Approve Meeting #1 Minutes (Motioned and seconded)</w:t>
      </w:r>
    </w:p>
    <w:p w14:paraId="1AE58F2C" w14:textId="77777777" w:rsidR="009C3E6C" w:rsidRPr="00B50B3C" w:rsidRDefault="009C3E6C" w:rsidP="009C3E6C">
      <w:pPr>
        <w:ind w:left="1080"/>
        <w:rPr>
          <w:b/>
        </w:rPr>
      </w:pPr>
      <w:r w:rsidRPr="00B50B3C">
        <w:rPr>
          <w:b/>
        </w:rPr>
        <w:t>Approved</w:t>
      </w:r>
    </w:p>
    <w:p w14:paraId="7984EB0B" w14:textId="5EAAFC66" w:rsidR="009C3E6C" w:rsidRPr="00B50B3C" w:rsidRDefault="009C3E6C" w:rsidP="008E131D">
      <w:pPr>
        <w:pStyle w:val="ListParagraph"/>
        <w:numPr>
          <w:ilvl w:val="0"/>
          <w:numId w:val="20"/>
        </w:numPr>
      </w:pPr>
      <w:r w:rsidRPr="00B50B3C">
        <w:t xml:space="preserve">Current Budget </w:t>
      </w:r>
    </w:p>
    <w:p w14:paraId="12F5E152" w14:textId="020670BB" w:rsidR="001E1203" w:rsidRPr="00B50B3C" w:rsidRDefault="001E1203" w:rsidP="001E1203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>Travel - $0.00</w:t>
      </w:r>
    </w:p>
    <w:p w14:paraId="7DD1B983" w14:textId="67D1ED8F" w:rsidR="001E1203" w:rsidRPr="00B50B3C" w:rsidRDefault="001E1203" w:rsidP="001E1203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>Research - $3226.96</w:t>
      </w:r>
    </w:p>
    <w:p w14:paraId="71C6D5AA" w14:textId="60EBA6BF" w:rsidR="001E1203" w:rsidRPr="00B50B3C" w:rsidRDefault="001E1203" w:rsidP="001E1203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>Operating Costs - $637.06</w:t>
      </w:r>
    </w:p>
    <w:p w14:paraId="08C091EE" w14:textId="77777777" w:rsidR="008E131D" w:rsidRPr="00B50B3C" w:rsidRDefault="008E131D" w:rsidP="008E131D">
      <w:pPr>
        <w:pStyle w:val="ListParagraph"/>
        <w:ind w:left="1080"/>
        <w:rPr>
          <w:b/>
        </w:rPr>
      </w:pPr>
    </w:p>
    <w:p w14:paraId="7B39F011" w14:textId="1241B91C" w:rsidR="009C3E6C" w:rsidRPr="00B50B3C" w:rsidRDefault="009C3E6C" w:rsidP="001E1203">
      <w:pPr>
        <w:pStyle w:val="ListParagraph"/>
        <w:numPr>
          <w:ilvl w:val="0"/>
          <w:numId w:val="20"/>
        </w:numPr>
      </w:pPr>
      <w:r w:rsidRPr="00B50B3C">
        <w:t xml:space="preserve">Review Applications for Funding </w:t>
      </w:r>
    </w:p>
    <w:p w14:paraId="58204124" w14:textId="119C937F" w:rsidR="001E1203" w:rsidRPr="00B50B3C" w:rsidRDefault="001E1203" w:rsidP="001E1203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 xml:space="preserve">Remaining fund </w:t>
      </w:r>
      <w:r w:rsidR="00B50B3C" w:rsidRPr="00B50B3C">
        <w:rPr>
          <w:rFonts w:ascii="Times New Roman" w:hAnsi="Times New Roman"/>
        </w:rPr>
        <w:t>for Meeting # 3, Fall 16</w:t>
      </w:r>
    </w:p>
    <w:p w14:paraId="686FEBA6" w14:textId="77777777" w:rsidR="001E1203" w:rsidRPr="00B50B3C" w:rsidRDefault="001E1203" w:rsidP="001E12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>Travel - $0.00</w:t>
      </w:r>
    </w:p>
    <w:p w14:paraId="28B03CE3" w14:textId="3392D32A" w:rsidR="001E1203" w:rsidRPr="00B50B3C" w:rsidRDefault="001E1203" w:rsidP="001E120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B50B3C">
        <w:rPr>
          <w:rFonts w:ascii="Times New Roman" w:hAnsi="Times New Roman"/>
        </w:rPr>
        <w:t>Research - $2280.96</w:t>
      </w:r>
    </w:p>
    <w:p w14:paraId="4B68E5B9" w14:textId="33CBA909" w:rsidR="001E1203" w:rsidRPr="00B50B3C" w:rsidRDefault="001E1203" w:rsidP="001E1203">
      <w:pPr>
        <w:pStyle w:val="ListParagraph"/>
        <w:numPr>
          <w:ilvl w:val="0"/>
          <w:numId w:val="7"/>
        </w:numPr>
        <w:spacing w:line="360" w:lineRule="auto"/>
      </w:pPr>
      <w:r w:rsidRPr="00B50B3C">
        <w:rPr>
          <w:rFonts w:ascii="Times New Roman" w:hAnsi="Times New Roman"/>
        </w:rPr>
        <w:t>Operating Costs - $637.06</w:t>
      </w:r>
    </w:p>
    <w:p w14:paraId="78BBABBE" w14:textId="742DB721" w:rsidR="009C3E6C" w:rsidRPr="00B50B3C" w:rsidRDefault="009C3E6C" w:rsidP="009C3E6C">
      <w:r w:rsidRPr="00B50B3C">
        <w:t xml:space="preserve">       </w:t>
      </w:r>
      <w:r w:rsidR="001E1203" w:rsidRPr="00B50B3C">
        <w:t>8</w:t>
      </w:r>
      <w:r w:rsidRPr="00B50B3C">
        <w:t>)</w:t>
      </w:r>
      <w:r w:rsidRPr="00B50B3C">
        <w:tab/>
        <w:t>Old Business</w:t>
      </w:r>
    </w:p>
    <w:p w14:paraId="52B883B2" w14:textId="4D9C6A46" w:rsidR="009C3E6C" w:rsidRPr="00B50B3C" w:rsidRDefault="009C3E6C" w:rsidP="009C3E6C">
      <w:pPr>
        <w:pStyle w:val="ListParagraph"/>
        <w:numPr>
          <w:ilvl w:val="0"/>
          <w:numId w:val="17"/>
        </w:numPr>
        <w:spacing w:after="200" w:line="276" w:lineRule="auto"/>
      </w:pPr>
      <w:r w:rsidRPr="00B50B3C">
        <w:t>Funding Allocation Task Force (Nicole, Jude, Ellie, Ashley, Khalid, Sal, Marissa)</w:t>
      </w:r>
    </w:p>
    <w:p w14:paraId="0BA11E42" w14:textId="7DA909B1" w:rsidR="009C3E6C" w:rsidRPr="00B50B3C" w:rsidRDefault="009C3E6C" w:rsidP="009C3E6C">
      <w:pPr>
        <w:pStyle w:val="ListParagraph"/>
        <w:numPr>
          <w:ilvl w:val="0"/>
          <w:numId w:val="18"/>
        </w:numPr>
        <w:spacing w:after="200" w:line="276" w:lineRule="auto"/>
      </w:pPr>
      <w:r w:rsidRPr="00B50B3C">
        <w:t>Jude Monte</w:t>
      </w:r>
      <w:r w:rsidR="008F7C2F" w:rsidRPr="00B50B3C">
        <w:t>,</w:t>
      </w:r>
      <w:r w:rsidRPr="00B50B3C">
        <w:t xml:space="preserve"> the speaker from the task force  presenting some suggestions: Here is the detail of the suggestion by task force which has already been sent out to all the representatives:</w:t>
      </w:r>
    </w:p>
    <w:p w14:paraId="01E439C4" w14:textId="77777777" w:rsidR="009C3E6C" w:rsidRPr="00B50B3C" w:rsidRDefault="009C3E6C" w:rsidP="009C3E6C">
      <w:pPr>
        <w:rPr>
          <w:b/>
        </w:rPr>
      </w:pPr>
      <w:r w:rsidRPr="00B50B3C">
        <w:rPr>
          <w:b/>
        </w:rPr>
        <w:t>Suggestion One</w:t>
      </w:r>
    </w:p>
    <w:p w14:paraId="2B88B39A" w14:textId="77777777" w:rsidR="009C3E6C" w:rsidRPr="00B50B3C" w:rsidRDefault="009C3E6C" w:rsidP="009C3E6C">
      <w:pPr>
        <w:jc w:val="center"/>
      </w:pPr>
      <w:r w:rsidRPr="00B50B3C">
        <w:t>SECTION FOUR. APPROPRIATIONS</w:t>
      </w:r>
    </w:p>
    <w:p w14:paraId="365ED28C" w14:textId="77777777" w:rsidR="009C3E6C" w:rsidRPr="00B50B3C" w:rsidRDefault="009C3E6C" w:rsidP="009C3E6C">
      <w:pPr>
        <w:jc w:val="center"/>
      </w:pPr>
    </w:p>
    <w:p w14:paraId="6EC006CB" w14:textId="77777777" w:rsidR="009C3E6C" w:rsidRPr="00B50B3C" w:rsidRDefault="009C3E6C" w:rsidP="009C3E6C">
      <w:r w:rsidRPr="00B50B3C">
        <w:t xml:space="preserve">Graduate students may request financial support from the GSO. Council determined funding limits should be in line with the anticipated budget for the semester. A graduate student is allotted a $400.00 maximum limit in funding per semester enrolled ($500.00 if traveling to a Tier IV city). This limit may be used for travel or split between travel and research. </w:t>
      </w:r>
    </w:p>
    <w:p w14:paraId="57D193F4" w14:textId="77777777" w:rsidR="009C3E6C" w:rsidRPr="00B50B3C" w:rsidRDefault="009C3E6C" w:rsidP="009C3E6C"/>
    <w:p w14:paraId="1E25DB5F" w14:textId="77777777" w:rsidR="009C3E6C" w:rsidRPr="00B50B3C" w:rsidRDefault="009C3E6C" w:rsidP="009C3E6C">
      <w:r w:rsidRPr="00B50B3C">
        <w:t>….</w:t>
      </w:r>
    </w:p>
    <w:p w14:paraId="2D5D9C49" w14:textId="77777777" w:rsidR="009C3E6C" w:rsidRPr="00B50B3C" w:rsidRDefault="009C3E6C" w:rsidP="009C3E6C"/>
    <w:p w14:paraId="7B416F03" w14:textId="77777777" w:rsidR="009C3E6C" w:rsidRPr="00B50B3C" w:rsidRDefault="009C3E6C" w:rsidP="009C3E6C">
      <w:r w:rsidRPr="00B50B3C">
        <w:t xml:space="preserve">III. Funding up to $400.00 will be considered for the following ($500.00 for traveling to a Tier IV city). </w:t>
      </w:r>
    </w:p>
    <w:p w14:paraId="184CC5C5" w14:textId="77777777" w:rsidR="009C3E6C" w:rsidRPr="00B50B3C" w:rsidRDefault="009C3E6C" w:rsidP="009C3E6C"/>
    <w:p w14:paraId="544BDDD3" w14:textId="77777777" w:rsidR="009C3E6C" w:rsidRPr="00B50B3C" w:rsidRDefault="009C3E6C" w:rsidP="009C3E6C"/>
    <w:p w14:paraId="7D89B786" w14:textId="77777777" w:rsidR="009C3E6C" w:rsidRPr="00B50B3C" w:rsidRDefault="009C3E6C" w:rsidP="009C3E6C">
      <w:r w:rsidRPr="00B50B3C">
        <w:t>…</w:t>
      </w:r>
    </w:p>
    <w:p w14:paraId="275281A6" w14:textId="77777777" w:rsidR="009C3E6C" w:rsidRPr="00B50B3C" w:rsidRDefault="009C3E6C" w:rsidP="009C3E6C"/>
    <w:p w14:paraId="23447B6C" w14:textId="77777777" w:rsidR="009C3E6C" w:rsidRPr="00B50B3C" w:rsidRDefault="009C3E6C" w:rsidP="009C3E6C">
      <w:r w:rsidRPr="00B50B3C">
        <w:t>IX Travel Funding- Detailed</w:t>
      </w:r>
    </w:p>
    <w:p w14:paraId="153FA7F7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 xml:space="preserve">Tiers I-IV will be established by the most recent publishing of Louisiana’s Policy and Procedure Memoranda (PPM): </w:t>
      </w:r>
    </w:p>
    <w:p w14:paraId="461B7E61" w14:textId="77777777" w:rsidR="009C3E6C" w:rsidRPr="00B50B3C" w:rsidRDefault="009C3E6C" w:rsidP="009C3E6C">
      <w:pPr>
        <w:pStyle w:val="ListParagraph"/>
        <w:numPr>
          <w:ilvl w:val="1"/>
          <w:numId w:val="21"/>
        </w:numPr>
      </w:pPr>
      <w:r w:rsidRPr="00B50B3C">
        <w:t>Travel with academic duties to locations in Tier I shall be funded up to $200.</w:t>
      </w:r>
    </w:p>
    <w:p w14:paraId="27CC2C4D" w14:textId="77777777" w:rsidR="009C3E6C" w:rsidRPr="00B50B3C" w:rsidRDefault="009C3E6C" w:rsidP="009C3E6C">
      <w:pPr>
        <w:pStyle w:val="ListParagraph"/>
        <w:numPr>
          <w:ilvl w:val="1"/>
          <w:numId w:val="21"/>
        </w:numPr>
      </w:pPr>
      <w:r w:rsidRPr="00B50B3C">
        <w:t>Travel with academic duties to locations in Tier II shall be funded up to $300.</w:t>
      </w:r>
    </w:p>
    <w:p w14:paraId="5ECC5060" w14:textId="77777777" w:rsidR="009C3E6C" w:rsidRPr="00B50B3C" w:rsidRDefault="009C3E6C" w:rsidP="009C3E6C">
      <w:pPr>
        <w:pStyle w:val="ListParagraph"/>
        <w:numPr>
          <w:ilvl w:val="1"/>
          <w:numId w:val="21"/>
        </w:numPr>
      </w:pPr>
      <w:r w:rsidRPr="00B50B3C">
        <w:t>Travel with academic duties to locations in Tier III shall be funded up to $400.</w:t>
      </w:r>
    </w:p>
    <w:p w14:paraId="5F345AE0" w14:textId="77777777" w:rsidR="009C3E6C" w:rsidRPr="00B50B3C" w:rsidRDefault="009C3E6C" w:rsidP="009C3E6C">
      <w:pPr>
        <w:pStyle w:val="ListParagraph"/>
        <w:numPr>
          <w:ilvl w:val="1"/>
          <w:numId w:val="21"/>
        </w:numPr>
      </w:pPr>
      <w:r w:rsidRPr="00B50B3C">
        <w:t>Travel with academic duties to locations in Tier IV shall be funded up to $500.</w:t>
      </w:r>
    </w:p>
    <w:p w14:paraId="768F21B5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>Transportation costs by public carrier.</w:t>
      </w:r>
    </w:p>
    <w:p w14:paraId="6C0D10E4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 xml:space="preserve">Mileage at the University’s standard rates for travel by personal or rental vehicle, provided that the student provides a photocopy of a valid driver’s license and proof of insurance with their application. </w:t>
      </w:r>
    </w:p>
    <w:p w14:paraId="4C4DE97F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 xml:space="preserve">Lodging costs at the rates for a stay of reasonable duration. </w:t>
      </w:r>
    </w:p>
    <w:p w14:paraId="640391EA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>Registration fees.</w:t>
      </w:r>
    </w:p>
    <w:p w14:paraId="7801A39C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 xml:space="preserve">Expenses related to visa applications, provided a visa is essential for travel to the conference. </w:t>
      </w:r>
    </w:p>
    <w:p w14:paraId="71EE7D32" w14:textId="77777777" w:rsidR="009C3E6C" w:rsidRPr="00B50B3C" w:rsidRDefault="009C3E6C" w:rsidP="009C3E6C">
      <w:pPr>
        <w:pStyle w:val="ListParagraph"/>
        <w:numPr>
          <w:ilvl w:val="0"/>
          <w:numId w:val="21"/>
        </w:numPr>
      </w:pPr>
      <w:r w:rsidRPr="00B50B3C">
        <w:t xml:space="preserve">Cost of meals associated with attending a conference only, up to a maximum of $30.00 per day without receipts. </w:t>
      </w:r>
    </w:p>
    <w:p w14:paraId="4681CA9E" w14:textId="58E5CD3A" w:rsidR="009C3E6C" w:rsidRPr="00B50B3C" w:rsidRDefault="009C3E6C" w:rsidP="009C3E6C"/>
    <w:p w14:paraId="7C46F48C" w14:textId="77777777" w:rsidR="009C3E6C" w:rsidRPr="00B50B3C" w:rsidRDefault="009C3E6C" w:rsidP="009C3E6C">
      <w:pPr>
        <w:rPr>
          <w:b/>
        </w:rPr>
      </w:pPr>
      <w:r w:rsidRPr="00B50B3C">
        <w:rPr>
          <w:b/>
        </w:rPr>
        <w:t>Suggestion Two</w:t>
      </w:r>
    </w:p>
    <w:p w14:paraId="4920A74E" w14:textId="77777777" w:rsidR="009C3E6C" w:rsidRPr="00B50B3C" w:rsidRDefault="009C3E6C" w:rsidP="009C3E6C">
      <w:pPr>
        <w:jc w:val="center"/>
      </w:pPr>
      <w:r w:rsidRPr="00B50B3C">
        <w:t>SECTION FOUR. APPROPRIATIONS</w:t>
      </w:r>
    </w:p>
    <w:p w14:paraId="04BF2C56" w14:textId="77777777" w:rsidR="009C3E6C" w:rsidRPr="00B50B3C" w:rsidRDefault="009C3E6C" w:rsidP="009C3E6C"/>
    <w:p w14:paraId="3514A048" w14:textId="77777777" w:rsidR="009C3E6C" w:rsidRPr="00B50B3C" w:rsidRDefault="009C3E6C" w:rsidP="009C3E6C">
      <w:r w:rsidRPr="00B50B3C">
        <w:t>IX Travel Funding- Detailed</w:t>
      </w:r>
    </w:p>
    <w:p w14:paraId="7355B71B" w14:textId="77777777" w:rsidR="009C3E6C" w:rsidRPr="00B50B3C" w:rsidRDefault="009C3E6C" w:rsidP="009C3E6C">
      <w:r w:rsidRPr="00B50B3C">
        <w:t>…</w:t>
      </w:r>
    </w:p>
    <w:p w14:paraId="3A5E758E" w14:textId="77777777" w:rsidR="009C3E6C" w:rsidRPr="00B50B3C" w:rsidRDefault="009C3E6C" w:rsidP="009C3E6C"/>
    <w:p w14:paraId="54D08DE5" w14:textId="77777777" w:rsidR="009C3E6C" w:rsidRPr="00B50B3C" w:rsidRDefault="009C3E6C" w:rsidP="009C3E6C">
      <w:r w:rsidRPr="00B50B3C">
        <w:t xml:space="preserve">B. Maximum limits will be placed on the following as determined by the Tier a conference is held in. </w:t>
      </w:r>
    </w:p>
    <w:p w14:paraId="5FE064B4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>Lodging</w:t>
      </w:r>
    </w:p>
    <w:p w14:paraId="3E84376A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 – Maximum of $75 a night</w:t>
      </w:r>
    </w:p>
    <w:p w14:paraId="714EB82B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II – Maximum of $100 a night</w:t>
      </w:r>
    </w:p>
    <w:p w14:paraId="73FC4194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III – Maximum of $125 a night</w:t>
      </w:r>
    </w:p>
    <w:p w14:paraId="2F6CC3A0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 V– Maximum of $150 a night</w:t>
      </w:r>
    </w:p>
    <w:p w14:paraId="7A99AA83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>Meal per Diem</w:t>
      </w:r>
    </w:p>
    <w:p w14:paraId="742F582D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 – Maximum of $30 a day</w:t>
      </w:r>
    </w:p>
    <w:p w14:paraId="5756A876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lastRenderedPageBreak/>
        <w:t>Tier II – Maximum of $35 a day</w:t>
      </w:r>
    </w:p>
    <w:p w14:paraId="3289A949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>Tier III – Maximum of $40 a day</w:t>
      </w:r>
    </w:p>
    <w:p w14:paraId="66301701" w14:textId="77777777" w:rsidR="009C3E6C" w:rsidRPr="00B50B3C" w:rsidRDefault="009C3E6C" w:rsidP="009C3E6C">
      <w:pPr>
        <w:pStyle w:val="ListParagraph"/>
        <w:numPr>
          <w:ilvl w:val="1"/>
          <w:numId w:val="22"/>
        </w:numPr>
      </w:pPr>
      <w:r w:rsidRPr="00B50B3C">
        <w:t xml:space="preserve">Tier I V– Maximum of $45 a day </w:t>
      </w:r>
    </w:p>
    <w:p w14:paraId="5DEF7820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 xml:space="preserve">Gas will be funded at $0.51/mile up to 99 miles for the entire trip. </w:t>
      </w:r>
    </w:p>
    <w:p w14:paraId="46E039A5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 xml:space="preserve">Flights – Coach seat. Up to $200 within the continental US round-trip. Up to $500 non-continental US. Must show price of coach seat with receipt if coach seat was not purchased. </w:t>
      </w:r>
    </w:p>
    <w:p w14:paraId="23103680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 xml:space="preserve">Registration maximum is $100 a day for the length of the conference up to $400 ($500 for Tier IV). </w:t>
      </w:r>
    </w:p>
    <w:p w14:paraId="400791E2" w14:textId="77777777" w:rsidR="009C3E6C" w:rsidRPr="00B50B3C" w:rsidRDefault="009C3E6C" w:rsidP="009C3E6C">
      <w:pPr>
        <w:pStyle w:val="ListParagraph"/>
        <w:numPr>
          <w:ilvl w:val="0"/>
          <w:numId w:val="22"/>
        </w:numPr>
      </w:pPr>
      <w:r w:rsidRPr="00B50B3C">
        <w:t xml:space="preserve">Visa will be funded up to $300 </w:t>
      </w:r>
    </w:p>
    <w:p w14:paraId="7D746C94" w14:textId="77777777" w:rsidR="009C3E6C" w:rsidRPr="00B50B3C" w:rsidRDefault="009C3E6C" w:rsidP="009C3E6C">
      <w:pPr>
        <w:ind w:left="270" w:hanging="270"/>
      </w:pPr>
      <w:r w:rsidRPr="00B50B3C">
        <w:t>C. Transportation costs by public carrier.</w:t>
      </w:r>
    </w:p>
    <w:p w14:paraId="76767607" w14:textId="77777777" w:rsidR="009C3E6C" w:rsidRPr="00B50B3C" w:rsidRDefault="009C3E6C" w:rsidP="009C3E6C">
      <w:pPr>
        <w:ind w:left="270" w:hanging="270"/>
      </w:pPr>
      <w:r w:rsidRPr="00B50B3C">
        <w:t xml:space="preserve">D. Mileage at above mentioned rates for travel by personal or rental vehicle, provided that the student provides a photocopy of a valid driver’s license and proof of insurance with their application. </w:t>
      </w:r>
    </w:p>
    <w:p w14:paraId="399AEBF2" w14:textId="77777777" w:rsidR="009C3E6C" w:rsidRPr="00B50B3C" w:rsidRDefault="009C3E6C" w:rsidP="009C3E6C">
      <w:pPr>
        <w:ind w:left="270" w:hanging="270"/>
      </w:pPr>
      <w:r w:rsidRPr="00B50B3C">
        <w:t xml:space="preserve">E. Lodging costs at the rates for a stay of reasonable duration. </w:t>
      </w:r>
    </w:p>
    <w:p w14:paraId="075A7111" w14:textId="77777777" w:rsidR="009C3E6C" w:rsidRPr="00B50B3C" w:rsidRDefault="009C3E6C" w:rsidP="009C3E6C">
      <w:pPr>
        <w:ind w:left="270" w:hanging="270"/>
      </w:pPr>
      <w:r w:rsidRPr="00B50B3C">
        <w:t>F. Registration fees.</w:t>
      </w:r>
    </w:p>
    <w:p w14:paraId="33B05DF6" w14:textId="77777777" w:rsidR="009C3E6C" w:rsidRPr="00B50B3C" w:rsidRDefault="009C3E6C" w:rsidP="009C3E6C">
      <w:pPr>
        <w:ind w:left="270" w:hanging="270"/>
      </w:pPr>
      <w:r w:rsidRPr="00B50B3C">
        <w:t xml:space="preserve">G. Expenses related to visa applications, provided a visa is essential for travel to the conference. </w:t>
      </w:r>
    </w:p>
    <w:p w14:paraId="10117678" w14:textId="77777777" w:rsidR="009C3E6C" w:rsidRPr="00B50B3C" w:rsidRDefault="009C3E6C" w:rsidP="009C3E6C">
      <w:pPr>
        <w:ind w:left="270" w:hanging="270"/>
      </w:pPr>
      <w:r w:rsidRPr="00B50B3C">
        <w:t xml:space="preserve">H. Cost of meals associated with attending a conference only. </w:t>
      </w:r>
    </w:p>
    <w:p w14:paraId="08FA93BE" w14:textId="77777777" w:rsidR="009C3E6C" w:rsidRPr="00B50B3C" w:rsidRDefault="009C3E6C" w:rsidP="009C3E6C"/>
    <w:p w14:paraId="3F126E3E" w14:textId="1E373F63" w:rsidR="009C3E6C" w:rsidRPr="00B50B3C" w:rsidRDefault="009C3E6C" w:rsidP="009C3E6C">
      <w:pPr>
        <w:pStyle w:val="ListParagraph"/>
        <w:spacing w:after="200" w:line="276" w:lineRule="auto"/>
      </w:pPr>
    </w:p>
    <w:p w14:paraId="411C1711" w14:textId="5BBC77EF" w:rsidR="009C3E6C" w:rsidRPr="00B50B3C" w:rsidRDefault="00B50B3C" w:rsidP="009C3E6C">
      <w:pPr>
        <w:spacing w:after="200" w:line="276" w:lineRule="auto"/>
        <w:rPr>
          <w:b/>
        </w:rPr>
      </w:pPr>
      <w:r w:rsidRPr="00B50B3C">
        <w:rPr>
          <w:b/>
        </w:rPr>
        <w:t>There was significant discussion which led to the council seemingly more in favor of Tier suggestion 1 and less in favor of Tier suggestion 2 (not enough individual discretion of funds). However</w:t>
      </w:r>
      <w:proofErr w:type="gramStart"/>
      <w:r w:rsidRPr="00B50B3C">
        <w:rPr>
          <w:b/>
        </w:rPr>
        <w:t xml:space="preserve">, </w:t>
      </w:r>
      <w:r w:rsidR="009C3E6C" w:rsidRPr="00B50B3C">
        <w:rPr>
          <w:b/>
        </w:rPr>
        <w:t xml:space="preserve"> </w:t>
      </w:r>
      <w:r w:rsidR="008F7C2F" w:rsidRPr="00B50B3C">
        <w:rPr>
          <w:b/>
        </w:rPr>
        <w:t>The</w:t>
      </w:r>
      <w:proofErr w:type="gramEnd"/>
      <w:r w:rsidR="008F7C2F" w:rsidRPr="00B50B3C">
        <w:rPr>
          <w:b/>
        </w:rPr>
        <w:t xml:space="preserve"> voting will be done in the third meeting as representatives </w:t>
      </w:r>
      <w:r w:rsidRPr="00B50B3C">
        <w:rPr>
          <w:b/>
        </w:rPr>
        <w:t xml:space="preserve">are </w:t>
      </w:r>
      <w:r w:rsidR="008F7C2F" w:rsidRPr="00B50B3C">
        <w:rPr>
          <w:b/>
        </w:rPr>
        <w:t>interested in studying the proposal in detail and task force is still working on some other possible options.</w:t>
      </w:r>
    </w:p>
    <w:p w14:paraId="772EE730" w14:textId="77777777" w:rsidR="009C3E6C" w:rsidRPr="00B50B3C" w:rsidRDefault="009C3E6C" w:rsidP="009C3E6C">
      <w:pPr>
        <w:pStyle w:val="ListParagraph"/>
        <w:numPr>
          <w:ilvl w:val="0"/>
          <w:numId w:val="17"/>
        </w:numPr>
        <w:spacing w:after="200" w:line="276" w:lineRule="auto"/>
        <w:rPr>
          <w:b/>
        </w:rPr>
      </w:pPr>
      <w:r w:rsidRPr="00B50B3C">
        <w:t>Online Application Task Force (Ellie, Jude</w:t>
      </w:r>
      <w:r w:rsidRPr="00B50B3C">
        <w:rPr>
          <w:b/>
        </w:rPr>
        <w:t xml:space="preserve">) </w:t>
      </w:r>
    </w:p>
    <w:p w14:paraId="6DADB925" w14:textId="145779B9" w:rsidR="009C3E6C" w:rsidRPr="00B50B3C" w:rsidRDefault="009C3E6C" w:rsidP="008F7C2F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B50B3C">
        <w:rPr>
          <w:b/>
        </w:rPr>
        <w:t xml:space="preserve">Clarification by the president about the process of implementation of the online </w:t>
      </w:r>
      <w:r w:rsidR="008D7281" w:rsidRPr="00B50B3C">
        <w:rPr>
          <w:b/>
        </w:rPr>
        <w:t>application. The</w:t>
      </w:r>
      <w:r w:rsidR="008F7C2F" w:rsidRPr="00B50B3C">
        <w:rPr>
          <w:b/>
        </w:rPr>
        <w:t xml:space="preserve"> discussion with Dean Farmer-Kaiser is still going on and once she approves the online application will be implemented.</w:t>
      </w:r>
    </w:p>
    <w:p w14:paraId="3CA4B5B4" w14:textId="77777777" w:rsidR="009C3E6C" w:rsidRPr="00B50B3C" w:rsidRDefault="009C3E6C" w:rsidP="009C3E6C">
      <w:pPr>
        <w:pStyle w:val="ListParagraph"/>
        <w:numPr>
          <w:ilvl w:val="0"/>
          <w:numId w:val="17"/>
        </w:numPr>
        <w:spacing w:after="200" w:line="276" w:lineRule="auto"/>
      </w:pPr>
      <w:r w:rsidRPr="00B50B3C">
        <w:t>GSO Student Fee Increase:</w:t>
      </w:r>
    </w:p>
    <w:p w14:paraId="15DB9E93" w14:textId="77777777" w:rsidR="009C3E6C" w:rsidRPr="00B50B3C" w:rsidRDefault="009C3E6C" w:rsidP="009C3E6C">
      <w:pPr>
        <w:pStyle w:val="ListParagraph"/>
        <w:numPr>
          <w:ilvl w:val="1"/>
          <w:numId w:val="17"/>
        </w:numPr>
        <w:spacing w:after="200" w:line="276" w:lineRule="auto"/>
      </w:pPr>
      <w:r w:rsidRPr="00B50B3C">
        <w:t>Create a Marketing Campaign (Communications Rep? MBA rep? + President)</w:t>
      </w:r>
    </w:p>
    <w:p w14:paraId="255F1B43" w14:textId="7D095183" w:rsidR="009C3E6C" w:rsidRPr="00B50B3C" w:rsidRDefault="009C3E6C" w:rsidP="009C3E6C">
      <w:pPr>
        <w:pStyle w:val="ListParagraph"/>
        <w:numPr>
          <w:ilvl w:val="1"/>
          <w:numId w:val="17"/>
        </w:numPr>
        <w:spacing w:after="200" w:line="276" w:lineRule="auto"/>
        <w:rPr>
          <w:b/>
        </w:rPr>
      </w:pPr>
      <w:r w:rsidRPr="00B50B3C">
        <w:t xml:space="preserve">Suggestion by Dean to create Marketing Campaign. </w:t>
      </w:r>
      <w:r w:rsidR="008F7C2F" w:rsidRPr="00B50B3C">
        <w:rPr>
          <w:b/>
        </w:rPr>
        <w:t>She has a</w:t>
      </w:r>
      <w:r w:rsidR="00B50B3C" w:rsidRPr="00B50B3C">
        <w:rPr>
          <w:b/>
        </w:rPr>
        <w:t>sked</w:t>
      </w:r>
      <w:r w:rsidRPr="00B50B3C">
        <w:rPr>
          <w:b/>
        </w:rPr>
        <w:t xml:space="preserve"> the representatives about their interest on working on marketing campaign.</w:t>
      </w:r>
    </w:p>
    <w:p w14:paraId="4CA5931C" w14:textId="14D51B02" w:rsidR="009C3E6C" w:rsidRPr="00B50B3C" w:rsidRDefault="009C3E6C" w:rsidP="009C3E6C">
      <w:pPr>
        <w:pStyle w:val="ListParagraph"/>
        <w:numPr>
          <w:ilvl w:val="1"/>
          <w:numId w:val="17"/>
        </w:numPr>
        <w:spacing w:after="200" w:line="276" w:lineRule="auto"/>
        <w:rPr>
          <w:b/>
        </w:rPr>
      </w:pPr>
      <w:r w:rsidRPr="00B50B3C">
        <w:t xml:space="preserve">Suggestion by Jude Monte: </w:t>
      </w:r>
      <w:r w:rsidR="008F7C2F" w:rsidRPr="00B50B3C">
        <w:rPr>
          <w:b/>
        </w:rPr>
        <w:t>Taking the agenda of increment of graduate students fee from GSO</w:t>
      </w:r>
      <w:r w:rsidRPr="00B50B3C">
        <w:rPr>
          <w:b/>
        </w:rPr>
        <w:t xml:space="preserve"> to </w:t>
      </w:r>
      <w:r w:rsidR="008F7C2F" w:rsidRPr="00B50B3C">
        <w:rPr>
          <w:b/>
        </w:rPr>
        <w:t xml:space="preserve">SGA election for voting and </w:t>
      </w:r>
      <w:r w:rsidR="007702B9" w:rsidRPr="00B50B3C">
        <w:rPr>
          <w:b/>
        </w:rPr>
        <w:t>then to</w:t>
      </w:r>
      <w:r w:rsidR="008F7C2F" w:rsidRPr="00B50B3C">
        <w:rPr>
          <w:b/>
        </w:rPr>
        <w:t xml:space="preserve"> UL</w:t>
      </w:r>
      <w:r w:rsidRPr="00B50B3C">
        <w:rPr>
          <w:b/>
        </w:rPr>
        <w:t xml:space="preserve"> system to</w:t>
      </w:r>
      <w:r w:rsidR="008F7C2F" w:rsidRPr="00B50B3C">
        <w:rPr>
          <w:b/>
        </w:rPr>
        <w:t xml:space="preserve"> vote. He also provided the number of total </w:t>
      </w:r>
      <w:r w:rsidR="007702B9" w:rsidRPr="00B50B3C">
        <w:rPr>
          <w:b/>
        </w:rPr>
        <w:t>graduate</w:t>
      </w:r>
      <w:r w:rsidR="008F7C2F" w:rsidRPr="00B50B3C">
        <w:rPr>
          <w:b/>
        </w:rPr>
        <w:t xml:space="preserve"> students as</w:t>
      </w:r>
      <w:r w:rsidRPr="00B50B3C">
        <w:rPr>
          <w:b/>
        </w:rPr>
        <w:t xml:space="preserve"> </w:t>
      </w:r>
      <w:proofErr w:type="gramStart"/>
      <w:r w:rsidRPr="00B50B3C">
        <w:rPr>
          <w:b/>
        </w:rPr>
        <w:t>1521 .</w:t>
      </w:r>
      <w:proofErr w:type="gramEnd"/>
      <w:r w:rsidRPr="00B50B3C">
        <w:rPr>
          <w:b/>
        </w:rPr>
        <w:t xml:space="preserve"> </w:t>
      </w:r>
    </w:p>
    <w:p w14:paraId="070974BD" w14:textId="77777777" w:rsidR="009C3E6C" w:rsidRPr="00B50B3C" w:rsidRDefault="009C3E6C" w:rsidP="009C3E6C">
      <w:pPr>
        <w:pStyle w:val="ListParagraph"/>
        <w:numPr>
          <w:ilvl w:val="1"/>
          <w:numId w:val="17"/>
        </w:numPr>
        <w:spacing w:after="200" w:line="276" w:lineRule="auto"/>
      </w:pPr>
      <w:r w:rsidRPr="00B50B3C">
        <w:lastRenderedPageBreak/>
        <w:t xml:space="preserve">Look back at our history and provide our deficit. </w:t>
      </w:r>
    </w:p>
    <w:p w14:paraId="10D028CA" w14:textId="6F08F0C4" w:rsidR="009C3E6C" w:rsidRPr="00B50B3C" w:rsidRDefault="009C3E6C" w:rsidP="009C3E6C">
      <w:pPr>
        <w:pStyle w:val="ListParagraph"/>
        <w:numPr>
          <w:ilvl w:val="1"/>
          <w:numId w:val="17"/>
        </w:numPr>
        <w:spacing w:after="200" w:line="276" w:lineRule="auto"/>
      </w:pPr>
      <w:r w:rsidRPr="00B50B3C">
        <w:t xml:space="preserve">Along with fee adjustment, all grad students not to pay undergraduate fees: </w:t>
      </w:r>
      <w:r w:rsidR="008F7C2F" w:rsidRPr="00B50B3C">
        <w:rPr>
          <w:b/>
        </w:rPr>
        <w:t>President presented idea by Dean Farmer Kaiser of a</w:t>
      </w:r>
      <w:r w:rsidRPr="00B50B3C">
        <w:rPr>
          <w:b/>
        </w:rPr>
        <w:t>dvocat</w:t>
      </w:r>
      <w:r w:rsidR="008F7C2F" w:rsidRPr="00B50B3C">
        <w:rPr>
          <w:b/>
        </w:rPr>
        <w:t>ing</w:t>
      </w:r>
      <w:r w:rsidRPr="00B50B3C">
        <w:rPr>
          <w:b/>
        </w:rPr>
        <w:t xml:space="preserve"> for not paying undergraduate students fee.</w:t>
      </w:r>
    </w:p>
    <w:p w14:paraId="1CB994B8" w14:textId="77777777" w:rsidR="009C3E6C" w:rsidRPr="00B50B3C" w:rsidRDefault="009C3E6C" w:rsidP="009C3E6C">
      <w:pPr>
        <w:pStyle w:val="ListParagraph"/>
        <w:ind w:left="1440"/>
      </w:pPr>
      <w:r w:rsidRPr="00B50B3C">
        <w:t xml:space="preserve"> </w:t>
      </w:r>
    </w:p>
    <w:p w14:paraId="168B0753" w14:textId="19291DB5" w:rsidR="009C3E6C" w:rsidRPr="00B50B3C" w:rsidRDefault="007702B9" w:rsidP="009C3E6C">
      <w:r w:rsidRPr="00B50B3C">
        <w:t xml:space="preserve">       </w:t>
      </w:r>
      <w:r w:rsidR="001E1203" w:rsidRPr="00B50B3C">
        <w:t>9</w:t>
      </w:r>
      <w:r w:rsidR="009C3E6C" w:rsidRPr="00B50B3C">
        <w:t xml:space="preserve">) </w:t>
      </w:r>
      <w:r w:rsidR="009C3E6C" w:rsidRPr="00B50B3C">
        <w:tab/>
        <w:t>New Business</w:t>
      </w:r>
    </w:p>
    <w:p w14:paraId="6EA4C2A2" w14:textId="3CFA52DF" w:rsidR="009C3E6C" w:rsidRPr="00B50B3C" w:rsidRDefault="009C3E6C" w:rsidP="007702B9">
      <w:pPr>
        <w:pStyle w:val="ListParagraph"/>
        <w:numPr>
          <w:ilvl w:val="0"/>
          <w:numId w:val="25"/>
        </w:numPr>
        <w:spacing w:after="200" w:line="276" w:lineRule="auto"/>
      </w:pPr>
      <w:r w:rsidRPr="00B50B3C">
        <w:t>Shut Up and Write partner with Graduate School</w:t>
      </w:r>
    </w:p>
    <w:p w14:paraId="41CBA5A1" w14:textId="4251684A" w:rsidR="009C3E6C" w:rsidRPr="00B50B3C" w:rsidRDefault="007702B9" w:rsidP="007702B9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B50B3C">
        <w:rPr>
          <w:b/>
        </w:rPr>
        <w:t>Since</w:t>
      </w:r>
      <w:r w:rsidR="009C3E6C" w:rsidRPr="00B50B3C">
        <w:rPr>
          <w:b/>
        </w:rPr>
        <w:t xml:space="preserve"> students organizations will get free space. </w:t>
      </w:r>
    </w:p>
    <w:p w14:paraId="3C9DF72B" w14:textId="2DAA0F51" w:rsidR="009C3E6C" w:rsidRPr="00B50B3C" w:rsidRDefault="009C3E6C" w:rsidP="007702B9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B50B3C">
        <w:rPr>
          <w:b/>
        </w:rPr>
        <w:t>By helping staff</w:t>
      </w:r>
      <w:r w:rsidR="007702B9" w:rsidRPr="00B50B3C">
        <w:rPr>
          <w:b/>
        </w:rPr>
        <w:t>.</w:t>
      </w:r>
    </w:p>
    <w:p w14:paraId="131FF2C2" w14:textId="17DA11F1" w:rsidR="009C3E6C" w:rsidRPr="00B50B3C" w:rsidRDefault="007702B9" w:rsidP="007702B9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B50B3C">
        <w:rPr>
          <w:b/>
        </w:rPr>
        <w:t>Providing</w:t>
      </w:r>
      <w:r w:rsidR="009C3E6C" w:rsidRPr="00B50B3C">
        <w:rPr>
          <w:b/>
        </w:rPr>
        <w:t xml:space="preserve"> </w:t>
      </w:r>
      <w:r w:rsidRPr="00B50B3C">
        <w:rPr>
          <w:b/>
        </w:rPr>
        <w:t>some snacks and some soft drinks using the operating cost.</w:t>
      </w:r>
    </w:p>
    <w:p w14:paraId="23EEFC28" w14:textId="224C4773" w:rsidR="007702B9" w:rsidRPr="00B50B3C" w:rsidRDefault="007702B9" w:rsidP="007702B9">
      <w:pPr>
        <w:pStyle w:val="ListParagraph"/>
        <w:spacing w:after="200" w:line="276" w:lineRule="auto"/>
        <w:rPr>
          <w:b/>
        </w:rPr>
      </w:pPr>
      <w:r w:rsidRPr="00B50B3C">
        <w:rPr>
          <w:b/>
        </w:rPr>
        <w:t>The decision will be made in the third meeting.</w:t>
      </w:r>
    </w:p>
    <w:p w14:paraId="4BB0B08D" w14:textId="77777777" w:rsidR="009C3E6C" w:rsidRPr="00B50B3C" w:rsidRDefault="009C3E6C" w:rsidP="007702B9">
      <w:pPr>
        <w:pStyle w:val="ListParagraph"/>
        <w:spacing w:after="200" w:line="276" w:lineRule="auto"/>
        <w:rPr>
          <w:b/>
        </w:rPr>
      </w:pPr>
    </w:p>
    <w:p w14:paraId="5471F447" w14:textId="77777777" w:rsidR="009C3E6C" w:rsidRPr="00B50B3C" w:rsidRDefault="009C3E6C" w:rsidP="007702B9">
      <w:pPr>
        <w:pStyle w:val="ListParagraph"/>
        <w:numPr>
          <w:ilvl w:val="0"/>
          <w:numId w:val="25"/>
        </w:numPr>
        <w:spacing w:after="200" w:line="276" w:lineRule="auto"/>
      </w:pPr>
      <w:r w:rsidRPr="00B50B3C">
        <w:t>How long to keep old apps (bylaw change)?</w:t>
      </w:r>
    </w:p>
    <w:p w14:paraId="099C698E" w14:textId="48AAA345" w:rsidR="008D7281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r w:rsidRPr="00B50B3C">
        <w:t xml:space="preserve">1 year old apps/indefinite time for archival of minutes and funding spreadsheets </w:t>
      </w:r>
      <w:r w:rsidR="00B50B3C" w:rsidRPr="00B50B3C">
        <w:t xml:space="preserve">on </w:t>
      </w:r>
      <w:proofErr w:type="spellStart"/>
      <w:r w:rsidR="00B50B3C" w:rsidRPr="00B50B3C">
        <w:t>Orgsync</w:t>
      </w:r>
      <w:proofErr w:type="spellEnd"/>
      <w:r w:rsidR="00B50B3C" w:rsidRPr="00B50B3C">
        <w:t xml:space="preserve"> (suggested by Ellie Spain)</w:t>
      </w:r>
    </w:p>
    <w:p w14:paraId="5D112216" w14:textId="77777777" w:rsidR="008D7281" w:rsidRPr="00B50B3C" w:rsidRDefault="009C3E6C" w:rsidP="008D7281">
      <w:pPr>
        <w:pStyle w:val="ListParagraph"/>
        <w:spacing w:after="200" w:line="276" w:lineRule="auto"/>
        <w:ind w:left="1440"/>
        <w:rPr>
          <w:b/>
        </w:rPr>
      </w:pPr>
      <w:r w:rsidRPr="00B50B3C">
        <w:rPr>
          <w:b/>
        </w:rPr>
        <w:t xml:space="preserve">(Motioned and seconded) </w:t>
      </w:r>
    </w:p>
    <w:p w14:paraId="32B52694" w14:textId="75559E66" w:rsidR="009C3E6C" w:rsidRPr="00B50B3C" w:rsidRDefault="009C3E6C" w:rsidP="008D7281">
      <w:pPr>
        <w:pStyle w:val="ListParagraph"/>
        <w:spacing w:after="200" w:line="276" w:lineRule="auto"/>
        <w:ind w:left="1440"/>
      </w:pPr>
      <w:r w:rsidRPr="00B50B3C">
        <w:rPr>
          <w:b/>
        </w:rPr>
        <w:t>Approved</w:t>
      </w:r>
    </w:p>
    <w:p w14:paraId="6A95CCFC" w14:textId="456A181E" w:rsidR="009C3E6C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r w:rsidRPr="00B50B3C">
        <w:rPr>
          <w:b/>
        </w:rPr>
        <w:t>Ellie Spain</w:t>
      </w:r>
      <w:r w:rsidR="008D7281" w:rsidRPr="00B50B3C">
        <w:rPr>
          <w:b/>
        </w:rPr>
        <w:t xml:space="preserve">, MBA </w:t>
      </w:r>
      <w:proofErr w:type="gramStart"/>
      <w:r w:rsidR="008D7281" w:rsidRPr="00B50B3C">
        <w:rPr>
          <w:b/>
        </w:rPr>
        <w:t>Representative</w:t>
      </w:r>
      <w:r w:rsidRPr="00B50B3C">
        <w:rPr>
          <w:b/>
        </w:rPr>
        <w:t xml:space="preserve"> </w:t>
      </w:r>
      <w:r w:rsidR="008D7281" w:rsidRPr="00B50B3C">
        <w:rPr>
          <w:b/>
        </w:rPr>
        <w:t xml:space="preserve"> is</w:t>
      </w:r>
      <w:proofErr w:type="gramEnd"/>
      <w:r w:rsidR="008D7281" w:rsidRPr="00B50B3C">
        <w:rPr>
          <w:b/>
        </w:rPr>
        <w:t xml:space="preserve"> n</w:t>
      </w:r>
      <w:r w:rsidR="00B50B3C" w:rsidRPr="00B50B3C">
        <w:rPr>
          <w:b/>
        </w:rPr>
        <w:t xml:space="preserve">ominated as </w:t>
      </w:r>
      <w:proofErr w:type="spellStart"/>
      <w:r w:rsidR="00B50B3C" w:rsidRPr="00B50B3C">
        <w:rPr>
          <w:b/>
        </w:rPr>
        <w:t>O</w:t>
      </w:r>
      <w:r w:rsidRPr="00B50B3C">
        <w:rPr>
          <w:b/>
        </w:rPr>
        <w:t>rgsync</w:t>
      </w:r>
      <w:proofErr w:type="spellEnd"/>
      <w:r w:rsidRPr="00B50B3C">
        <w:rPr>
          <w:b/>
        </w:rPr>
        <w:t xml:space="preserve"> </w:t>
      </w:r>
      <w:r w:rsidR="00B50B3C" w:rsidRPr="00B50B3C">
        <w:rPr>
          <w:b/>
        </w:rPr>
        <w:t xml:space="preserve">administrator. </w:t>
      </w:r>
    </w:p>
    <w:p w14:paraId="0FE5DBDB" w14:textId="77777777" w:rsidR="009C3E6C" w:rsidRPr="00B50B3C" w:rsidRDefault="009C3E6C" w:rsidP="007702B9">
      <w:pPr>
        <w:pStyle w:val="ListParagraph"/>
        <w:numPr>
          <w:ilvl w:val="0"/>
          <w:numId w:val="25"/>
        </w:numPr>
        <w:spacing w:after="200" w:line="276" w:lineRule="auto"/>
      </w:pPr>
      <w:r w:rsidRPr="00B50B3C">
        <w:t>Card swipe machine for rep attendance (one time $44)</w:t>
      </w:r>
    </w:p>
    <w:p w14:paraId="00302127" w14:textId="77777777" w:rsidR="009C3E6C" w:rsidRPr="00B50B3C" w:rsidRDefault="009C3E6C" w:rsidP="007702B9">
      <w:pPr>
        <w:pStyle w:val="ListParagraph"/>
        <w:numPr>
          <w:ilvl w:val="0"/>
          <w:numId w:val="25"/>
        </w:numPr>
        <w:spacing w:after="200" w:line="276" w:lineRule="auto"/>
      </w:pPr>
      <w:r w:rsidRPr="00B50B3C">
        <w:t>Elections – 3</w:t>
      </w:r>
      <w:r w:rsidRPr="00B50B3C">
        <w:rPr>
          <w:vertAlign w:val="superscript"/>
        </w:rPr>
        <w:t>rd</w:t>
      </w:r>
      <w:r w:rsidRPr="00B50B3C">
        <w:t xml:space="preserve"> meeting </w:t>
      </w:r>
    </w:p>
    <w:p w14:paraId="5174784F" w14:textId="4973AAB9" w:rsidR="009C3E6C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r w:rsidRPr="00B50B3C">
        <w:t xml:space="preserve">Sarah Gawronski: President </w:t>
      </w:r>
      <w:r w:rsidR="008D7281" w:rsidRPr="00B50B3C">
        <w:t>(</w:t>
      </w:r>
      <w:r w:rsidR="008D7281" w:rsidRPr="00B50B3C">
        <w:rPr>
          <w:b/>
        </w:rPr>
        <w:t>plans to remain in her position</w:t>
      </w:r>
      <w:r w:rsidR="008D7281" w:rsidRPr="00B50B3C">
        <w:t>)</w:t>
      </w:r>
    </w:p>
    <w:p w14:paraId="7C384FCE" w14:textId="2DD285A0" w:rsidR="009C3E6C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r w:rsidRPr="00B50B3C">
        <w:t xml:space="preserve">Brad Wedlock: Vice President </w:t>
      </w:r>
      <w:r w:rsidR="008D7281" w:rsidRPr="00B50B3C">
        <w:t>(</w:t>
      </w:r>
      <w:r w:rsidR="008D7281" w:rsidRPr="00B50B3C">
        <w:rPr>
          <w:b/>
        </w:rPr>
        <w:t>Announced to step down from the position</w:t>
      </w:r>
      <w:r w:rsidR="00316EE2">
        <w:rPr>
          <w:b/>
        </w:rPr>
        <w:t xml:space="preserve"> at the end of Fall 2016</w:t>
      </w:r>
      <w:bookmarkStart w:id="0" w:name="_GoBack"/>
      <w:bookmarkEnd w:id="0"/>
      <w:r w:rsidR="008D7281" w:rsidRPr="00B50B3C">
        <w:t>)</w:t>
      </w:r>
    </w:p>
    <w:p w14:paraId="175A89A6" w14:textId="75695126" w:rsidR="009C3E6C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proofErr w:type="spellStart"/>
      <w:r w:rsidRPr="00B50B3C">
        <w:t>Subhash</w:t>
      </w:r>
      <w:proofErr w:type="spellEnd"/>
      <w:r w:rsidRPr="00B50B3C">
        <w:t xml:space="preserve"> </w:t>
      </w:r>
      <w:proofErr w:type="spellStart"/>
      <w:r w:rsidRPr="00B50B3C">
        <w:t>Subedi</w:t>
      </w:r>
      <w:proofErr w:type="spellEnd"/>
      <w:r w:rsidRPr="00B50B3C">
        <w:t xml:space="preserve">: Secretary/Treasurer </w:t>
      </w:r>
      <w:r w:rsidR="008D7281" w:rsidRPr="00B50B3C">
        <w:t>(</w:t>
      </w:r>
      <w:r w:rsidR="008D7281" w:rsidRPr="00B50B3C">
        <w:rPr>
          <w:b/>
        </w:rPr>
        <w:t>Plans to run for Vice President</w:t>
      </w:r>
      <w:r w:rsidR="008D7281" w:rsidRPr="00B50B3C">
        <w:t>)</w:t>
      </w:r>
    </w:p>
    <w:p w14:paraId="075F69DE" w14:textId="77777777" w:rsidR="009C3E6C" w:rsidRPr="00B50B3C" w:rsidRDefault="009C3E6C" w:rsidP="007702B9">
      <w:pPr>
        <w:pStyle w:val="ListParagraph"/>
        <w:numPr>
          <w:ilvl w:val="1"/>
          <w:numId w:val="25"/>
        </w:numPr>
        <w:spacing w:after="200" w:line="276" w:lineRule="auto"/>
      </w:pPr>
      <w:r w:rsidRPr="00B50B3C">
        <w:t>Public Relations (Website/</w:t>
      </w:r>
      <w:proofErr w:type="spellStart"/>
      <w:r w:rsidRPr="00B50B3C">
        <w:t>OrgSync</w:t>
      </w:r>
      <w:proofErr w:type="spellEnd"/>
      <w:r w:rsidRPr="00B50B3C">
        <w:t>/Facebook/Flyers): Open</w:t>
      </w:r>
    </w:p>
    <w:p w14:paraId="60EA72D0" w14:textId="77777777" w:rsidR="008D7281" w:rsidRPr="00B50B3C" w:rsidRDefault="008D7281" w:rsidP="008D7281">
      <w:pPr>
        <w:pStyle w:val="ListParagraph"/>
        <w:numPr>
          <w:ilvl w:val="2"/>
          <w:numId w:val="25"/>
        </w:numPr>
        <w:spacing w:after="200" w:line="276" w:lineRule="auto"/>
        <w:rPr>
          <w:b/>
        </w:rPr>
      </w:pPr>
      <w:r w:rsidRPr="00B50B3C">
        <w:rPr>
          <w:b/>
        </w:rPr>
        <w:t>A</w:t>
      </w:r>
      <w:r w:rsidR="009C3E6C" w:rsidRPr="00B50B3C">
        <w:rPr>
          <w:b/>
        </w:rPr>
        <w:t>nybody can put in their name and call for an election at the 3</w:t>
      </w:r>
      <w:r w:rsidR="009C3E6C" w:rsidRPr="00B50B3C">
        <w:rPr>
          <w:b/>
          <w:vertAlign w:val="superscript"/>
        </w:rPr>
        <w:t>rd</w:t>
      </w:r>
      <w:r w:rsidRPr="00B50B3C">
        <w:rPr>
          <w:b/>
        </w:rPr>
        <w:t xml:space="preserve"> meeting for the post of vice president and secretary.</w:t>
      </w:r>
      <w:r w:rsidR="009C3E6C" w:rsidRPr="00B50B3C">
        <w:rPr>
          <w:b/>
        </w:rPr>
        <w:t xml:space="preserve"> </w:t>
      </w:r>
      <w:r w:rsidRPr="00B50B3C">
        <w:rPr>
          <w:b/>
        </w:rPr>
        <w:t xml:space="preserve">Email Sarah if you are interested. </w:t>
      </w:r>
    </w:p>
    <w:p w14:paraId="602B38FA" w14:textId="77777777" w:rsidR="009C3E6C" w:rsidRPr="00B50B3C" w:rsidRDefault="009C3E6C" w:rsidP="007702B9">
      <w:pPr>
        <w:pStyle w:val="ListParagraph"/>
        <w:numPr>
          <w:ilvl w:val="2"/>
          <w:numId w:val="25"/>
        </w:numPr>
        <w:spacing w:after="200" w:line="276" w:lineRule="auto"/>
        <w:rPr>
          <w:b/>
        </w:rPr>
      </w:pPr>
      <w:r w:rsidRPr="00B50B3C">
        <w:rPr>
          <w:b/>
        </w:rPr>
        <w:t>We are considering opening up the 4</w:t>
      </w:r>
      <w:r w:rsidRPr="00B50B3C">
        <w:rPr>
          <w:b/>
          <w:vertAlign w:val="superscript"/>
        </w:rPr>
        <w:t>th</w:t>
      </w:r>
      <w:r w:rsidRPr="00B50B3C">
        <w:rPr>
          <w:b/>
        </w:rPr>
        <w:t xml:space="preserve"> position again. Email Sarah if you are interested. </w:t>
      </w:r>
    </w:p>
    <w:p w14:paraId="7535A5CF" w14:textId="24C044DE" w:rsidR="009C3E6C" w:rsidRPr="00B50B3C" w:rsidRDefault="001E1203" w:rsidP="009C3E6C">
      <w:r w:rsidRPr="00B50B3C">
        <w:t>10</w:t>
      </w:r>
      <w:r w:rsidR="009C3E6C" w:rsidRPr="00B50B3C">
        <w:t xml:space="preserve">) </w:t>
      </w:r>
      <w:r w:rsidR="009C3E6C" w:rsidRPr="00B50B3C">
        <w:tab/>
        <w:t>Other Advocacy/Concerns/Questions?</w:t>
      </w:r>
    </w:p>
    <w:p w14:paraId="2626F1FC" w14:textId="780078A9" w:rsidR="009C3E6C" w:rsidRPr="00B50B3C" w:rsidRDefault="008D7281" w:rsidP="009C3E6C">
      <w:pPr>
        <w:pStyle w:val="ListParagraph"/>
        <w:numPr>
          <w:ilvl w:val="0"/>
          <w:numId w:val="19"/>
        </w:numPr>
        <w:spacing w:after="200" w:line="276" w:lineRule="auto"/>
      </w:pPr>
      <w:r w:rsidRPr="00B50B3C">
        <w:t>Ana Costas, Biology (motion)</w:t>
      </w:r>
    </w:p>
    <w:p w14:paraId="3F1E06B8" w14:textId="1FBF88B5" w:rsidR="009C3E6C" w:rsidRPr="00B50B3C" w:rsidRDefault="009C3E6C" w:rsidP="008D7281">
      <w:pPr>
        <w:pStyle w:val="ListParagraph"/>
        <w:spacing w:after="200" w:line="276" w:lineRule="auto"/>
        <w:rPr>
          <w:b/>
        </w:rPr>
      </w:pPr>
      <w:r w:rsidRPr="00B50B3C">
        <w:rPr>
          <w:b/>
        </w:rPr>
        <w:t xml:space="preserve">Dissertation and research: Clarified in </w:t>
      </w:r>
      <w:r w:rsidR="008D7281" w:rsidRPr="00B50B3C">
        <w:rPr>
          <w:b/>
        </w:rPr>
        <w:t>bylaws. Dissertations and research can be applied separately in one meeting but the total funding should not exceed $400 limit.</w:t>
      </w:r>
    </w:p>
    <w:p w14:paraId="7DF4A731" w14:textId="5C07FC62" w:rsidR="009C3E6C" w:rsidRPr="00B50B3C" w:rsidRDefault="001E1203" w:rsidP="009C3E6C">
      <w:r w:rsidRPr="00B50B3C">
        <w:t>11</w:t>
      </w:r>
      <w:r w:rsidR="009C3E6C" w:rsidRPr="00B50B3C">
        <w:t>)</w:t>
      </w:r>
      <w:r w:rsidR="009C3E6C" w:rsidRPr="00B50B3C">
        <w:tab/>
        <w:t xml:space="preserve">Adjournment </w:t>
      </w:r>
    </w:p>
    <w:p w14:paraId="396A2494" w14:textId="77777777" w:rsidR="001E1203" w:rsidRPr="00B50B3C" w:rsidRDefault="001E1203" w:rsidP="009C3E6C"/>
    <w:p w14:paraId="380A0799" w14:textId="77777777" w:rsidR="001E1203" w:rsidRPr="00B50B3C" w:rsidRDefault="001E1203" w:rsidP="009C3E6C"/>
    <w:p w14:paraId="73D25D82" w14:textId="77777777" w:rsidR="001E1203" w:rsidRPr="00B50B3C" w:rsidRDefault="001E1203" w:rsidP="009C3E6C"/>
    <w:p w14:paraId="2DBF07A6" w14:textId="77777777" w:rsidR="009C3E6C" w:rsidRPr="00B50B3C" w:rsidRDefault="009C3E6C" w:rsidP="009C3E6C">
      <w:pPr>
        <w:pStyle w:val="ListParagraph"/>
      </w:pPr>
    </w:p>
    <w:p w14:paraId="14954718" w14:textId="77777777" w:rsidR="009C3E6C" w:rsidRPr="00B50B3C" w:rsidRDefault="009C3E6C" w:rsidP="009C3E6C">
      <w:pPr>
        <w:pStyle w:val="ListParagraph"/>
      </w:pPr>
    </w:p>
    <w:p w14:paraId="0BE6FF11" w14:textId="31DD0803" w:rsidR="00280BE9" w:rsidRPr="00B50B3C" w:rsidRDefault="00AE2D35" w:rsidP="00AE2D35">
      <w:pPr>
        <w:pStyle w:val="ListParagraph"/>
        <w:spacing w:line="360" w:lineRule="auto"/>
        <w:jc w:val="center"/>
        <w:rPr>
          <w:rFonts w:ascii="Times New Roman" w:hAnsi="Times New Roman"/>
        </w:rPr>
      </w:pPr>
      <w:r w:rsidRPr="00B50B3C">
        <w:rPr>
          <w:rFonts w:ascii="Times New Roman" w:hAnsi="Times New Roman" w:cs="Times New Roman"/>
          <w:b/>
          <w:u w:val="single"/>
        </w:rPr>
        <w:t>Attendance of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809"/>
        <w:gridCol w:w="3450"/>
        <w:gridCol w:w="1501"/>
      </w:tblGrid>
      <w:tr w:rsidR="00DF470B" w:rsidRPr="00B50B3C" w14:paraId="1C3F5168" w14:textId="77777777" w:rsidTr="00385D54">
        <w:tc>
          <w:tcPr>
            <w:tcW w:w="2096" w:type="dxa"/>
          </w:tcPr>
          <w:p w14:paraId="6900CA83" w14:textId="388C3F20" w:rsidR="00280BE9" w:rsidRPr="00B50B3C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Department</w:t>
            </w:r>
          </w:p>
        </w:tc>
        <w:tc>
          <w:tcPr>
            <w:tcW w:w="1809" w:type="dxa"/>
          </w:tcPr>
          <w:p w14:paraId="5E65E452" w14:textId="775E8384" w:rsidR="00280BE9" w:rsidRPr="00B50B3C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Representative Name</w:t>
            </w:r>
          </w:p>
        </w:tc>
        <w:tc>
          <w:tcPr>
            <w:tcW w:w="3450" w:type="dxa"/>
          </w:tcPr>
          <w:p w14:paraId="05F50ABD" w14:textId="7FE8576F" w:rsidR="00280BE9" w:rsidRPr="00B50B3C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Email</w:t>
            </w:r>
          </w:p>
        </w:tc>
        <w:tc>
          <w:tcPr>
            <w:tcW w:w="1501" w:type="dxa"/>
          </w:tcPr>
          <w:p w14:paraId="24A9AC2F" w14:textId="0F6F4087" w:rsidR="00280BE9" w:rsidRPr="00B50B3C" w:rsidRDefault="00280BE9" w:rsidP="00280BE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Attendance</w:t>
            </w:r>
          </w:p>
        </w:tc>
      </w:tr>
      <w:tr w:rsidR="00DF470B" w:rsidRPr="00B50B3C" w14:paraId="4D906C01" w14:textId="77777777" w:rsidTr="00385D54">
        <w:tc>
          <w:tcPr>
            <w:tcW w:w="2096" w:type="dxa"/>
          </w:tcPr>
          <w:p w14:paraId="4422BD73" w14:textId="3A0B309E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Accounting</w:t>
            </w:r>
          </w:p>
        </w:tc>
        <w:tc>
          <w:tcPr>
            <w:tcW w:w="1809" w:type="dxa"/>
          </w:tcPr>
          <w:p w14:paraId="03CAC73D" w14:textId="77777777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14:paraId="154A1633" w14:textId="77777777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56426E5B" w14:textId="77777777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15B460EE" w14:textId="77777777" w:rsidTr="00385D54">
        <w:tc>
          <w:tcPr>
            <w:tcW w:w="2096" w:type="dxa"/>
          </w:tcPr>
          <w:p w14:paraId="1E750384" w14:textId="433AC4B4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Architecture</w:t>
            </w:r>
          </w:p>
        </w:tc>
        <w:tc>
          <w:tcPr>
            <w:tcW w:w="1809" w:type="dxa"/>
          </w:tcPr>
          <w:p w14:paraId="0A14A790" w14:textId="4ED5D7D5" w:rsidR="00280BE9" w:rsidRPr="00B50B3C" w:rsidRDefault="00300758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Katie </w:t>
            </w:r>
            <w:proofErr w:type="spellStart"/>
            <w:r w:rsidRPr="00B50B3C">
              <w:rPr>
                <w:rFonts w:ascii="Times New Roman" w:hAnsi="Times New Roman"/>
              </w:rPr>
              <w:t>Leleaux</w:t>
            </w:r>
            <w:proofErr w:type="spellEnd"/>
          </w:p>
        </w:tc>
        <w:tc>
          <w:tcPr>
            <w:tcW w:w="3450" w:type="dxa"/>
          </w:tcPr>
          <w:p w14:paraId="556CF329" w14:textId="0D68C966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9" w:history="1">
              <w:r w:rsidR="00300758" w:rsidRPr="00B50B3C">
                <w:rPr>
                  <w:rStyle w:val="Hyperlink"/>
                  <w:rFonts w:ascii="Times New Roman" w:hAnsi="Times New Roman"/>
                </w:rPr>
                <w:t>kll5523@louisiana.edu</w:t>
              </w:r>
            </w:hyperlink>
          </w:p>
        </w:tc>
        <w:tc>
          <w:tcPr>
            <w:tcW w:w="1501" w:type="dxa"/>
          </w:tcPr>
          <w:p w14:paraId="4FB96068" w14:textId="768B7DBB" w:rsidR="00280BE9" w:rsidRPr="00B50B3C" w:rsidRDefault="00A2140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27AF51E6" w14:textId="77777777" w:rsidTr="00385D54">
        <w:tc>
          <w:tcPr>
            <w:tcW w:w="2096" w:type="dxa"/>
          </w:tcPr>
          <w:p w14:paraId="250EB35D" w14:textId="0BE59EA1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Biology</w:t>
            </w:r>
          </w:p>
        </w:tc>
        <w:tc>
          <w:tcPr>
            <w:tcW w:w="1809" w:type="dxa"/>
          </w:tcPr>
          <w:p w14:paraId="4003BA25" w14:textId="4BD74BA6" w:rsidR="00280BE9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Ana P. Costa</w:t>
            </w:r>
          </w:p>
        </w:tc>
        <w:tc>
          <w:tcPr>
            <w:tcW w:w="3450" w:type="dxa"/>
          </w:tcPr>
          <w:p w14:paraId="6A090298" w14:textId="50924733" w:rsidR="00280BE9" w:rsidRPr="00B50B3C" w:rsidRDefault="00316EE2" w:rsidP="00114FA4">
            <w:pPr>
              <w:spacing w:line="360" w:lineRule="auto"/>
              <w:rPr>
                <w:rFonts w:ascii="Times New Roman" w:hAnsi="Times New Roman"/>
              </w:rPr>
            </w:pPr>
            <w:hyperlink r:id="rId10" w:history="1">
              <w:r w:rsidR="00114FA4" w:rsidRPr="00B50B3C">
                <w:rPr>
                  <w:rStyle w:val="Hyperlink"/>
                  <w:rFonts w:ascii="Times New Roman" w:hAnsi="Times New Roman"/>
                </w:rPr>
                <w:t>abc2978@louisiana.edu</w:t>
              </w:r>
            </w:hyperlink>
          </w:p>
        </w:tc>
        <w:tc>
          <w:tcPr>
            <w:tcW w:w="1501" w:type="dxa"/>
          </w:tcPr>
          <w:p w14:paraId="76B5634C" w14:textId="34396AE2" w:rsidR="00280BE9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117F28D9" w14:textId="77777777" w:rsidTr="00385D54">
        <w:tc>
          <w:tcPr>
            <w:tcW w:w="2096" w:type="dxa"/>
          </w:tcPr>
          <w:p w14:paraId="6805A742" w14:textId="06EE1C1E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Business Administration</w:t>
            </w:r>
          </w:p>
        </w:tc>
        <w:tc>
          <w:tcPr>
            <w:tcW w:w="1809" w:type="dxa"/>
          </w:tcPr>
          <w:p w14:paraId="3BEE7807" w14:textId="04747038" w:rsidR="00280BE9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Ellie Spain</w:t>
            </w:r>
          </w:p>
        </w:tc>
        <w:tc>
          <w:tcPr>
            <w:tcW w:w="3450" w:type="dxa"/>
          </w:tcPr>
          <w:p w14:paraId="467F7158" w14:textId="566BDB67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1" w:history="1">
              <w:r w:rsidR="00114FA4" w:rsidRPr="00B50B3C">
                <w:rPr>
                  <w:rStyle w:val="Hyperlink"/>
                  <w:rFonts w:ascii="Times New Roman" w:hAnsi="Times New Roman"/>
                </w:rPr>
                <w:t>ellie@louisiana.edu</w:t>
              </w:r>
            </w:hyperlink>
          </w:p>
        </w:tc>
        <w:tc>
          <w:tcPr>
            <w:tcW w:w="1501" w:type="dxa"/>
          </w:tcPr>
          <w:p w14:paraId="222C1DC7" w14:textId="02CCDC75" w:rsidR="00280BE9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3626A34E" w14:textId="77777777" w:rsidTr="00385D54">
        <w:tc>
          <w:tcPr>
            <w:tcW w:w="2096" w:type="dxa"/>
          </w:tcPr>
          <w:p w14:paraId="418A7123" w14:textId="77B95588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Chemical Engineering</w:t>
            </w:r>
          </w:p>
        </w:tc>
        <w:tc>
          <w:tcPr>
            <w:tcW w:w="1809" w:type="dxa"/>
          </w:tcPr>
          <w:p w14:paraId="77232FC7" w14:textId="57A8F27A" w:rsidR="00280BE9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0B3C">
              <w:rPr>
                <w:rFonts w:ascii="Times New Roman" w:hAnsi="Times New Roman"/>
              </w:rPr>
              <w:t>Aderinsola</w:t>
            </w:r>
            <w:proofErr w:type="spellEnd"/>
            <w:r w:rsidRPr="00B50B3C">
              <w:rPr>
                <w:rFonts w:ascii="Times New Roman" w:hAnsi="Times New Roman"/>
              </w:rPr>
              <w:t xml:space="preserve"> </w:t>
            </w:r>
            <w:proofErr w:type="spellStart"/>
            <w:r w:rsidRPr="00B50B3C">
              <w:rPr>
                <w:rFonts w:ascii="Times New Roman" w:hAnsi="Times New Roman"/>
              </w:rPr>
              <w:t>Oduntan</w:t>
            </w:r>
            <w:proofErr w:type="spellEnd"/>
          </w:p>
        </w:tc>
        <w:tc>
          <w:tcPr>
            <w:tcW w:w="3450" w:type="dxa"/>
          </w:tcPr>
          <w:p w14:paraId="1BECD1A4" w14:textId="1529ECFD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2" w:history="1">
              <w:r w:rsidR="00114FA4" w:rsidRPr="00B50B3C">
                <w:rPr>
                  <w:rStyle w:val="Hyperlink"/>
                  <w:rFonts w:ascii="Times New Roman" w:hAnsi="Times New Roman"/>
                </w:rPr>
                <w:t>aoo@louisiana.edu</w:t>
              </w:r>
            </w:hyperlink>
          </w:p>
        </w:tc>
        <w:tc>
          <w:tcPr>
            <w:tcW w:w="1501" w:type="dxa"/>
          </w:tcPr>
          <w:p w14:paraId="67334D3A" w14:textId="1B78AB39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459ED1D4" w14:textId="77777777" w:rsidTr="00385D54">
        <w:tc>
          <w:tcPr>
            <w:tcW w:w="2096" w:type="dxa"/>
          </w:tcPr>
          <w:p w14:paraId="0AABA529" w14:textId="78E49E35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Civil Engineering</w:t>
            </w:r>
          </w:p>
        </w:tc>
        <w:tc>
          <w:tcPr>
            <w:tcW w:w="1809" w:type="dxa"/>
          </w:tcPr>
          <w:p w14:paraId="75EBD4FB" w14:textId="7596628B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Salma </w:t>
            </w:r>
            <w:proofErr w:type="spellStart"/>
            <w:r w:rsidRPr="00B50B3C">
              <w:rPr>
                <w:rFonts w:ascii="Times New Roman" w:hAnsi="Times New Roman"/>
              </w:rPr>
              <w:t>Sakib</w:t>
            </w:r>
            <w:proofErr w:type="spellEnd"/>
          </w:p>
        </w:tc>
        <w:tc>
          <w:tcPr>
            <w:tcW w:w="3450" w:type="dxa"/>
          </w:tcPr>
          <w:p w14:paraId="73569F23" w14:textId="00214F59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3" w:history="1">
              <w:r w:rsidR="00280BE9" w:rsidRPr="00B50B3C">
                <w:rPr>
                  <w:rStyle w:val="Hyperlink"/>
                  <w:rFonts w:ascii="Times New Roman" w:hAnsi="Times New Roman"/>
                </w:rPr>
                <w:t>Sxs3883@louisiana.edu</w:t>
              </w:r>
            </w:hyperlink>
          </w:p>
        </w:tc>
        <w:tc>
          <w:tcPr>
            <w:tcW w:w="1501" w:type="dxa"/>
          </w:tcPr>
          <w:p w14:paraId="5D23E897" w14:textId="2BFC5098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32BDC59D" w14:textId="77777777" w:rsidTr="00385D54">
        <w:tc>
          <w:tcPr>
            <w:tcW w:w="2096" w:type="dxa"/>
          </w:tcPr>
          <w:p w14:paraId="2F35CFD1" w14:textId="3552E9EF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Communication</w:t>
            </w:r>
          </w:p>
        </w:tc>
        <w:tc>
          <w:tcPr>
            <w:tcW w:w="1809" w:type="dxa"/>
          </w:tcPr>
          <w:p w14:paraId="3E7258EC" w14:textId="48E53DC1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Tiffany Carrier</w:t>
            </w:r>
          </w:p>
        </w:tc>
        <w:tc>
          <w:tcPr>
            <w:tcW w:w="3450" w:type="dxa"/>
          </w:tcPr>
          <w:p w14:paraId="43CA20F6" w14:textId="02099316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4" w:history="1">
              <w:r w:rsidR="00280BE9" w:rsidRPr="00B50B3C">
                <w:rPr>
                  <w:rStyle w:val="Hyperlink"/>
                  <w:rFonts w:ascii="Times New Roman" w:hAnsi="Times New Roman"/>
                </w:rPr>
                <w:t>tiffcarrier@gmail.com</w:t>
              </w:r>
            </w:hyperlink>
          </w:p>
        </w:tc>
        <w:tc>
          <w:tcPr>
            <w:tcW w:w="1501" w:type="dxa"/>
          </w:tcPr>
          <w:p w14:paraId="3C5F654B" w14:textId="0F0FFF41" w:rsidR="00280BE9" w:rsidRPr="00B50B3C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080E8110" w14:textId="77777777" w:rsidTr="00385D54">
        <w:tc>
          <w:tcPr>
            <w:tcW w:w="2096" w:type="dxa"/>
          </w:tcPr>
          <w:p w14:paraId="0FBF0F39" w14:textId="2F79EC06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Communicative Disorders</w:t>
            </w:r>
          </w:p>
        </w:tc>
        <w:tc>
          <w:tcPr>
            <w:tcW w:w="1809" w:type="dxa"/>
          </w:tcPr>
          <w:p w14:paraId="2FB7BFCC" w14:textId="73607845" w:rsidR="00280BE9" w:rsidRPr="00B50B3C" w:rsidRDefault="00280BE9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Marissa Young</w:t>
            </w:r>
          </w:p>
        </w:tc>
        <w:tc>
          <w:tcPr>
            <w:tcW w:w="3450" w:type="dxa"/>
          </w:tcPr>
          <w:p w14:paraId="3745B087" w14:textId="400B626D" w:rsidR="00280BE9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5" w:history="1">
              <w:r w:rsidR="00114FA4" w:rsidRPr="00B50B3C">
                <w:rPr>
                  <w:rStyle w:val="Hyperlink"/>
                  <w:rFonts w:ascii="Times New Roman" w:hAnsi="Times New Roman"/>
                </w:rPr>
                <w:t>mxy5598@louisiana.edu</w:t>
              </w:r>
            </w:hyperlink>
          </w:p>
        </w:tc>
        <w:tc>
          <w:tcPr>
            <w:tcW w:w="1501" w:type="dxa"/>
          </w:tcPr>
          <w:p w14:paraId="07920676" w14:textId="73C01117" w:rsidR="00280BE9" w:rsidRPr="00B50B3C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5FC4A1AB" w14:textId="77777777" w:rsidTr="00385D54">
        <w:tc>
          <w:tcPr>
            <w:tcW w:w="2096" w:type="dxa"/>
          </w:tcPr>
          <w:p w14:paraId="6789E099" w14:textId="157B07D2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Computer Science &amp; Engineering</w:t>
            </w:r>
          </w:p>
        </w:tc>
        <w:tc>
          <w:tcPr>
            <w:tcW w:w="1809" w:type="dxa"/>
          </w:tcPr>
          <w:p w14:paraId="2F7A3F66" w14:textId="2BE7CFF1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Khalid </w:t>
            </w:r>
            <w:proofErr w:type="spellStart"/>
            <w:r w:rsidRPr="00B50B3C">
              <w:rPr>
                <w:rFonts w:ascii="Times New Roman" w:hAnsi="Times New Roman"/>
              </w:rPr>
              <w:t>Alattas</w:t>
            </w:r>
            <w:proofErr w:type="spellEnd"/>
          </w:p>
        </w:tc>
        <w:tc>
          <w:tcPr>
            <w:tcW w:w="3450" w:type="dxa"/>
          </w:tcPr>
          <w:p w14:paraId="7FDF0285" w14:textId="336F3B81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6" w:history="1">
              <w:r w:rsidR="00114FA4" w:rsidRPr="00B50B3C">
                <w:rPr>
                  <w:rStyle w:val="Hyperlink"/>
                  <w:rFonts w:ascii="Times New Roman" w:hAnsi="Times New Roman"/>
                </w:rPr>
                <w:t>kaa5252@louisiana.edu</w:t>
              </w:r>
            </w:hyperlink>
          </w:p>
        </w:tc>
        <w:tc>
          <w:tcPr>
            <w:tcW w:w="1501" w:type="dxa"/>
          </w:tcPr>
          <w:p w14:paraId="297099AF" w14:textId="09AC9A0F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  <w:r w:rsidR="00C31D04" w:rsidRPr="00B50B3C">
              <w:rPr>
                <w:rFonts w:ascii="Times New Roman" w:hAnsi="Times New Roman"/>
              </w:rPr>
              <w:t>(proxy)</w:t>
            </w:r>
          </w:p>
        </w:tc>
      </w:tr>
      <w:tr w:rsidR="00DF470B" w:rsidRPr="00B50B3C" w14:paraId="63ED016F" w14:textId="77777777" w:rsidTr="00385D54">
        <w:tc>
          <w:tcPr>
            <w:tcW w:w="2096" w:type="dxa"/>
          </w:tcPr>
          <w:p w14:paraId="20C0DC3D" w14:textId="165CE5D4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Counselor Education</w:t>
            </w:r>
          </w:p>
        </w:tc>
        <w:tc>
          <w:tcPr>
            <w:tcW w:w="1809" w:type="dxa"/>
          </w:tcPr>
          <w:p w14:paraId="21CDCDD4" w14:textId="5D89D90F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Laura </w:t>
            </w:r>
            <w:proofErr w:type="spellStart"/>
            <w:r w:rsidRPr="00B50B3C">
              <w:rPr>
                <w:rFonts w:ascii="Times New Roman" w:hAnsi="Times New Roman"/>
              </w:rPr>
              <w:t>Loewer</w:t>
            </w:r>
            <w:proofErr w:type="spellEnd"/>
          </w:p>
        </w:tc>
        <w:tc>
          <w:tcPr>
            <w:tcW w:w="3450" w:type="dxa"/>
          </w:tcPr>
          <w:p w14:paraId="6F5E044C" w14:textId="4235A6CC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7" w:history="1">
              <w:r w:rsidR="00114FA4" w:rsidRPr="00B50B3C">
                <w:rPr>
                  <w:rStyle w:val="Hyperlink"/>
                  <w:rFonts w:ascii="Times New Roman" w:hAnsi="Times New Roman"/>
                </w:rPr>
                <w:t>lcl9704@louisiana.edu</w:t>
              </w:r>
            </w:hyperlink>
          </w:p>
        </w:tc>
        <w:tc>
          <w:tcPr>
            <w:tcW w:w="1501" w:type="dxa"/>
          </w:tcPr>
          <w:p w14:paraId="04D7BFFD" w14:textId="3D9EE5D3" w:rsidR="001F472A" w:rsidRPr="00B50B3C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  <w:r w:rsidR="00C31D04" w:rsidRPr="00B50B3C">
              <w:rPr>
                <w:rFonts w:ascii="Times New Roman" w:hAnsi="Times New Roman"/>
              </w:rPr>
              <w:t>(Proxy)</w:t>
            </w:r>
          </w:p>
        </w:tc>
      </w:tr>
      <w:tr w:rsidR="00DF470B" w:rsidRPr="00B50B3C" w14:paraId="1559A3D5" w14:textId="77777777" w:rsidTr="00385D54">
        <w:tc>
          <w:tcPr>
            <w:tcW w:w="2096" w:type="dxa"/>
          </w:tcPr>
          <w:p w14:paraId="6F5239C8" w14:textId="2AEEE7C4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Criminal Justice</w:t>
            </w:r>
          </w:p>
        </w:tc>
        <w:tc>
          <w:tcPr>
            <w:tcW w:w="1809" w:type="dxa"/>
          </w:tcPr>
          <w:p w14:paraId="407F9D26" w14:textId="1501E1A2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Tiffany </w:t>
            </w:r>
            <w:proofErr w:type="spellStart"/>
            <w:r w:rsidRPr="00B50B3C">
              <w:rPr>
                <w:rFonts w:ascii="Times New Roman" w:hAnsi="Times New Roman"/>
              </w:rPr>
              <w:t>Dugas</w:t>
            </w:r>
            <w:proofErr w:type="spellEnd"/>
          </w:p>
        </w:tc>
        <w:tc>
          <w:tcPr>
            <w:tcW w:w="3450" w:type="dxa"/>
          </w:tcPr>
          <w:p w14:paraId="7ABC9F6E" w14:textId="39CFD376" w:rsidR="001F472A" w:rsidRPr="00B50B3C" w:rsidRDefault="00316EE2" w:rsidP="00114FA4">
            <w:pPr>
              <w:spacing w:line="360" w:lineRule="auto"/>
              <w:rPr>
                <w:rFonts w:ascii="Times New Roman" w:hAnsi="Times New Roman"/>
              </w:rPr>
            </w:pPr>
            <w:hyperlink r:id="rId18" w:history="1">
              <w:r w:rsidR="00114FA4" w:rsidRPr="00B50B3C">
                <w:rPr>
                  <w:rStyle w:val="Hyperlink"/>
                  <w:rFonts w:ascii="Times New Roman" w:hAnsi="Times New Roman"/>
                </w:rPr>
                <w:t>tiffany.dugas@bristowgroup.com</w:t>
              </w:r>
            </w:hyperlink>
          </w:p>
        </w:tc>
        <w:tc>
          <w:tcPr>
            <w:tcW w:w="1501" w:type="dxa"/>
          </w:tcPr>
          <w:p w14:paraId="313D3CFE" w14:textId="4F671C3D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039216A3" w14:textId="77777777" w:rsidTr="00385D54">
        <w:tc>
          <w:tcPr>
            <w:tcW w:w="2096" w:type="dxa"/>
          </w:tcPr>
          <w:p w14:paraId="4F39CFBE" w14:textId="167B12A1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Education &amp; Curriculum</w:t>
            </w:r>
          </w:p>
        </w:tc>
        <w:tc>
          <w:tcPr>
            <w:tcW w:w="1809" w:type="dxa"/>
          </w:tcPr>
          <w:p w14:paraId="77E38DF4" w14:textId="77777777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450" w:type="dxa"/>
          </w:tcPr>
          <w:p w14:paraId="6FC9B2FD" w14:textId="77777777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14:paraId="27E47CBD" w14:textId="77777777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01D95F2C" w14:textId="77777777" w:rsidTr="00385D54">
        <w:tc>
          <w:tcPr>
            <w:tcW w:w="2096" w:type="dxa"/>
          </w:tcPr>
          <w:p w14:paraId="5CDF4714" w14:textId="0B24DA27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Educational Foundations &amp; Leadership</w:t>
            </w:r>
          </w:p>
        </w:tc>
        <w:tc>
          <w:tcPr>
            <w:tcW w:w="1809" w:type="dxa"/>
          </w:tcPr>
          <w:p w14:paraId="7CB6BE67" w14:textId="1FD1C25E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Brad C. Wedlock</w:t>
            </w:r>
          </w:p>
        </w:tc>
        <w:tc>
          <w:tcPr>
            <w:tcW w:w="3450" w:type="dxa"/>
          </w:tcPr>
          <w:p w14:paraId="09B36417" w14:textId="76EAE1EA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19" w:history="1">
              <w:r w:rsidR="001F472A" w:rsidRPr="00B50B3C">
                <w:rPr>
                  <w:rStyle w:val="Hyperlink"/>
                  <w:rFonts w:ascii="Times New Roman" w:hAnsi="Times New Roman"/>
                </w:rPr>
                <w:t>Bcw1111@louisiana.edu</w:t>
              </w:r>
            </w:hyperlink>
          </w:p>
        </w:tc>
        <w:tc>
          <w:tcPr>
            <w:tcW w:w="1501" w:type="dxa"/>
          </w:tcPr>
          <w:p w14:paraId="421384C5" w14:textId="3BA1C24E" w:rsidR="001F472A" w:rsidRPr="00B50B3C" w:rsidRDefault="00394E32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13CAD3F7" w14:textId="77777777" w:rsidTr="00385D54">
        <w:tc>
          <w:tcPr>
            <w:tcW w:w="2096" w:type="dxa"/>
          </w:tcPr>
          <w:p w14:paraId="4665D871" w14:textId="67326A91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Electrical Engineering</w:t>
            </w:r>
          </w:p>
        </w:tc>
        <w:tc>
          <w:tcPr>
            <w:tcW w:w="1809" w:type="dxa"/>
          </w:tcPr>
          <w:p w14:paraId="4C2D3C65" w14:textId="3F09916A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Jacob Martin</w:t>
            </w:r>
          </w:p>
        </w:tc>
        <w:tc>
          <w:tcPr>
            <w:tcW w:w="3450" w:type="dxa"/>
          </w:tcPr>
          <w:p w14:paraId="7E72C442" w14:textId="21270F6A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0" w:history="1">
              <w:r w:rsidR="00114FA4" w:rsidRPr="00B50B3C">
                <w:rPr>
                  <w:rStyle w:val="Hyperlink"/>
                  <w:rFonts w:ascii="Times New Roman" w:hAnsi="Times New Roman"/>
                </w:rPr>
                <w:t>jlm4751@louisiana.edu</w:t>
              </w:r>
            </w:hyperlink>
          </w:p>
        </w:tc>
        <w:tc>
          <w:tcPr>
            <w:tcW w:w="1501" w:type="dxa"/>
          </w:tcPr>
          <w:p w14:paraId="13E00274" w14:textId="72871651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7D8254C4" w14:textId="77777777" w:rsidTr="00385D54">
        <w:tc>
          <w:tcPr>
            <w:tcW w:w="2096" w:type="dxa"/>
          </w:tcPr>
          <w:p w14:paraId="19CD8AF7" w14:textId="0BFAE342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English</w:t>
            </w:r>
          </w:p>
        </w:tc>
        <w:tc>
          <w:tcPr>
            <w:tcW w:w="1809" w:type="dxa"/>
          </w:tcPr>
          <w:p w14:paraId="7D58F7EC" w14:textId="32ED1ECA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Amber </w:t>
            </w:r>
            <w:proofErr w:type="spellStart"/>
            <w:r w:rsidRPr="00B50B3C">
              <w:rPr>
                <w:rFonts w:ascii="Times New Roman" w:hAnsi="Times New Roman"/>
              </w:rPr>
              <w:t>Slaven</w:t>
            </w:r>
            <w:proofErr w:type="spellEnd"/>
          </w:p>
        </w:tc>
        <w:tc>
          <w:tcPr>
            <w:tcW w:w="3450" w:type="dxa"/>
          </w:tcPr>
          <w:p w14:paraId="592C22E7" w14:textId="513BE628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1" w:history="1">
              <w:r w:rsidR="00114FA4" w:rsidRPr="00B50B3C">
                <w:rPr>
                  <w:rStyle w:val="Hyperlink"/>
                  <w:rFonts w:ascii="Times New Roman" w:hAnsi="Times New Roman"/>
                </w:rPr>
                <w:t>amber.slaven@louisiana.edu</w:t>
              </w:r>
            </w:hyperlink>
          </w:p>
        </w:tc>
        <w:tc>
          <w:tcPr>
            <w:tcW w:w="1501" w:type="dxa"/>
          </w:tcPr>
          <w:p w14:paraId="0D43CFAA" w14:textId="024311C4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C5045" w:rsidRPr="00B50B3C" w14:paraId="3C95774E" w14:textId="77777777" w:rsidTr="00385D54">
        <w:tc>
          <w:tcPr>
            <w:tcW w:w="2096" w:type="dxa"/>
          </w:tcPr>
          <w:p w14:paraId="22A726D5" w14:textId="4D0ECC38" w:rsidR="00DC5045" w:rsidRPr="00B50B3C" w:rsidRDefault="00DC5045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Gifted Education</w:t>
            </w:r>
          </w:p>
        </w:tc>
        <w:tc>
          <w:tcPr>
            <w:tcW w:w="1809" w:type="dxa"/>
          </w:tcPr>
          <w:p w14:paraId="018975B3" w14:textId="62CA4876" w:rsidR="00DC5045" w:rsidRPr="00B50B3C" w:rsidRDefault="00DC5045" w:rsidP="00DC5045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Kristi </w:t>
            </w:r>
            <w:proofErr w:type="spellStart"/>
            <w:r w:rsidRPr="00B50B3C">
              <w:rPr>
                <w:rFonts w:ascii="Times New Roman" w:hAnsi="Times New Roman"/>
              </w:rPr>
              <w:t>Gregoire</w:t>
            </w:r>
            <w:proofErr w:type="spellEnd"/>
          </w:p>
        </w:tc>
        <w:tc>
          <w:tcPr>
            <w:tcW w:w="3450" w:type="dxa"/>
          </w:tcPr>
          <w:p w14:paraId="11750FF9" w14:textId="2AA89C14" w:rsidR="00DC5045" w:rsidRPr="00B50B3C" w:rsidRDefault="00316EE2" w:rsidP="00DC5045">
            <w:pPr>
              <w:spacing w:line="360" w:lineRule="auto"/>
            </w:pPr>
            <w:hyperlink r:id="rId22" w:history="1">
              <w:r w:rsidR="00DC5045" w:rsidRPr="00B50B3C">
                <w:rPr>
                  <w:rStyle w:val="Hyperlink"/>
                  <w:rFonts w:ascii="Times New Roman" w:hAnsi="Times New Roman"/>
                </w:rPr>
                <w:t>kgregoire@gmail.edu</w:t>
              </w:r>
            </w:hyperlink>
          </w:p>
        </w:tc>
        <w:tc>
          <w:tcPr>
            <w:tcW w:w="1501" w:type="dxa"/>
          </w:tcPr>
          <w:p w14:paraId="52F282EC" w14:textId="217881BC" w:rsidR="00DC5045" w:rsidRPr="00B50B3C" w:rsidRDefault="00DC5045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2E63BA49" w14:textId="77777777" w:rsidTr="00385D54">
        <w:tc>
          <w:tcPr>
            <w:tcW w:w="2096" w:type="dxa"/>
          </w:tcPr>
          <w:p w14:paraId="7965E67B" w14:textId="42EE4129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lastRenderedPageBreak/>
              <w:t>Geology</w:t>
            </w:r>
          </w:p>
        </w:tc>
        <w:tc>
          <w:tcPr>
            <w:tcW w:w="1809" w:type="dxa"/>
          </w:tcPr>
          <w:p w14:paraId="5547F35E" w14:textId="4946960A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0B3C">
              <w:rPr>
                <w:rFonts w:ascii="Times New Roman" w:hAnsi="Times New Roman"/>
              </w:rPr>
              <w:t>Sydne</w:t>
            </w:r>
            <w:proofErr w:type="spellEnd"/>
            <w:r w:rsidRPr="00B50B3C">
              <w:rPr>
                <w:rFonts w:ascii="Times New Roman" w:hAnsi="Times New Roman"/>
              </w:rPr>
              <w:t xml:space="preserve"> Workman</w:t>
            </w:r>
          </w:p>
        </w:tc>
        <w:tc>
          <w:tcPr>
            <w:tcW w:w="3450" w:type="dxa"/>
          </w:tcPr>
          <w:p w14:paraId="44505290" w14:textId="4E32A0F3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3" w:history="1">
              <w:r w:rsidR="00114FA4" w:rsidRPr="00B50B3C">
                <w:rPr>
                  <w:rStyle w:val="Hyperlink"/>
                  <w:rFonts w:ascii="Times New Roman" w:hAnsi="Times New Roman"/>
                </w:rPr>
                <w:t>saw5055@louisiana.edu</w:t>
              </w:r>
            </w:hyperlink>
          </w:p>
        </w:tc>
        <w:tc>
          <w:tcPr>
            <w:tcW w:w="1501" w:type="dxa"/>
          </w:tcPr>
          <w:p w14:paraId="587C29FD" w14:textId="78A7E806" w:rsidR="001F472A" w:rsidRPr="00B50B3C" w:rsidRDefault="00394E32" w:rsidP="00DC5045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523147BD" w14:textId="77777777" w:rsidTr="00385D54">
        <w:tc>
          <w:tcPr>
            <w:tcW w:w="2096" w:type="dxa"/>
          </w:tcPr>
          <w:p w14:paraId="0D75C984" w14:textId="479A0609" w:rsidR="001F472A" w:rsidRPr="00B50B3C" w:rsidRDefault="001F472A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History</w:t>
            </w:r>
          </w:p>
        </w:tc>
        <w:tc>
          <w:tcPr>
            <w:tcW w:w="1809" w:type="dxa"/>
          </w:tcPr>
          <w:p w14:paraId="7AC095DB" w14:textId="16B6D06B" w:rsidR="001F472A" w:rsidRPr="00B50B3C" w:rsidRDefault="00114FA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Abigail </w:t>
            </w:r>
            <w:proofErr w:type="spellStart"/>
            <w:r w:rsidRPr="00B50B3C">
              <w:rPr>
                <w:rFonts w:ascii="Times New Roman" w:hAnsi="Times New Roman"/>
              </w:rPr>
              <w:t>Enicke</w:t>
            </w:r>
            <w:proofErr w:type="spellEnd"/>
          </w:p>
        </w:tc>
        <w:tc>
          <w:tcPr>
            <w:tcW w:w="3450" w:type="dxa"/>
          </w:tcPr>
          <w:p w14:paraId="4941E8A5" w14:textId="1DC61F77" w:rsidR="001F472A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4" w:history="1">
              <w:r w:rsidR="00114FA4" w:rsidRPr="00B50B3C">
                <w:rPr>
                  <w:rStyle w:val="Hyperlink"/>
                  <w:rFonts w:ascii="Times New Roman" w:hAnsi="Times New Roman"/>
                </w:rPr>
                <w:t>ame4940@louisiana.edu</w:t>
              </w:r>
            </w:hyperlink>
          </w:p>
        </w:tc>
        <w:tc>
          <w:tcPr>
            <w:tcW w:w="1501" w:type="dxa"/>
          </w:tcPr>
          <w:p w14:paraId="0086E5FA" w14:textId="6A021F52" w:rsidR="00EB5CBD" w:rsidRPr="00B50B3C" w:rsidRDefault="00194678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672729AE" w14:textId="77777777" w:rsidTr="00385D54">
        <w:tc>
          <w:tcPr>
            <w:tcW w:w="2096" w:type="dxa"/>
          </w:tcPr>
          <w:p w14:paraId="07894D8B" w14:textId="6476D532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Kinesiology</w:t>
            </w:r>
          </w:p>
        </w:tc>
        <w:tc>
          <w:tcPr>
            <w:tcW w:w="1809" w:type="dxa"/>
          </w:tcPr>
          <w:p w14:paraId="3970816C" w14:textId="01079508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Stacy </w:t>
            </w:r>
            <w:proofErr w:type="spellStart"/>
            <w:r w:rsidRPr="00B50B3C">
              <w:rPr>
                <w:rFonts w:ascii="Times New Roman" w:hAnsi="Times New Roman"/>
              </w:rPr>
              <w:t>Imagbe</w:t>
            </w:r>
            <w:proofErr w:type="spellEnd"/>
          </w:p>
        </w:tc>
        <w:tc>
          <w:tcPr>
            <w:tcW w:w="3450" w:type="dxa"/>
          </w:tcPr>
          <w:p w14:paraId="2C21E15B" w14:textId="7E1D0972" w:rsidR="00385D54" w:rsidRPr="00B50B3C" w:rsidRDefault="00316EE2" w:rsidP="00114FA4">
            <w:hyperlink r:id="rId25" w:history="1">
              <w:r w:rsidR="00385D54" w:rsidRPr="00B50B3C">
                <w:rPr>
                  <w:rStyle w:val="Hyperlink"/>
                  <w:rFonts w:ascii="Times New Roman" w:hAnsi="Times New Roman"/>
                </w:rPr>
                <w:t>imagebestacy@gmail.com</w:t>
              </w:r>
            </w:hyperlink>
          </w:p>
        </w:tc>
        <w:tc>
          <w:tcPr>
            <w:tcW w:w="1501" w:type="dxa"/>
          </w:tcPr>
          <w:p w14:paraId="2ACF20B9" w14:textId="77777777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2B3AE453" w14:textId="77777777" w:rsidTr="00C217EC">
        <w:tc>
          <w:tcPr>
            <w:tcW w:w="2096" w:type="dxa"/>
          </w:tcPr>
          <w:p w14:paraId="58A73FBA" w14:textId="77777777" w:rsidR="00385D54" w:rsidRPr="00B50B3C" w:rsidRDefault="00385D54" w:rsidP="00C217EC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Masters of Arts in Teaching </w:t>
            </w:r>
          </w:p>
        </w:tc>
        <w:tc>
          <w:tcPr>
            <w:tcW w:w="1809" w:type="dxa"/>
          </w:tcPr>
          <w:p w14:paraId="2344A939" w14:textId="77777777" w:rsidR="00385D54" w:rsidRPr="00B50B3C" w:rsidRDefault="00385D54" w:rsidP="00C217EC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Ashley </w:t>
            </w:r>
            <w:proofErr w:type="spellStart"/>
            <w:r w:rsidRPr="00B50B3C">
              <w:rPr>
                <w:rFonts w:ascii="Times New Roman" w:hAnsi="Times New Roman"/>
              </w:rPr>
              <w:t>Veillon</w:t>
            </w:r>
            <w:proofErr w:type="spellEnd"/>
          </w:p>
        </w:tc>
        <w:tc>
          <w:tcPr>
            <w:tcW w:w="3450" w:type="dxa"/>
          </w:tcPr>
          <w:p w14:paraId="1C1CC3B4" w14:textId="77777777" w:rsidR="00385D54" w:rsidRPr="00B50B3C" w:rsidRDefault="00316EE2" w:rsidP="00C217EC">
            <w:pPr>
              <w:spacing w:line="360" w:lineRule="auto"/>
              <w:rPr>
                <w:rFonts w:ascii="Times New Roman" w:hAnsi="Times New Roman"/>
              </w:rPr>
            </w:pPr>
            <w:hyperlink r:id="rId26" w:history="1">
              <w:r w:rsidR="00385D54" w:rsidRPr="00B50B3C">
                <w:rPr>
                  <w:rStyle w:val="Hyperlink"/>
                  <w:rFonts w:ascii="Times New Roman" w:hAnsi="Times New Roman"/>
                </w:rPr>
                <w:t>arv4057@louisiana.edu</w:t>
              </w:r>
            </w:hyperlink>
          </w:p>
        </w:tc>
        <w:tc>
          <w:tcPr>
            <w:tcW w:w="1501" w:type="dxa"/>
          </w:tcPr>
          <w:p w14:paraId="168C9B9F" w14:textId="77777777" w:rsidR="00385D54" w:rsidRPr="00B50B3C" w:rsidRDefault="00385D54" w:rsidP="00C217EC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1659E073" w14:textId="77777777" w:rsidTr="00385D54">
        <w:tc>
          <w:tcPr>
            <w:tcW w:w="2096" w:type="dxa"/>
          </w:tcPr>
          <w:p w14:paraId="143AFC94" w14:textId="11046031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Mathematics</w:t>
            </w:r>
          </w:p>
        </w:tc>
        <w:tc>
          <w:tcPr>
            <w:tcW w:w="1809" w:type="dxa"/>
          </w:tcPr>
          <w:p w14:paraId="35F86E37" w14:textId="6FEAE50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50B3C">
              <w:rPr>
                <w:rFonts w:ascii="Times New Roman" w:hAnsi="Times New Roman"/>
              </w:rPr>
              <w:t>Subhash</w:t>
            </w:r>
            <w:proofErr w:type="spellEnd"/>
            <w:r w:rsidRPr="00B50B3C">
              <w:rPr>
                <w:rFonts w:ascii="Times New Roman" w:hAnsi="Times New Roman"/>
              </w:rPr>
              <w:t xml:space="preserve"> </w:t>
            </w:r>
            <w:proofErr w:type="spellStart"/>
            <w:r w:rsidRPr="00B50B3C">
              <w:rPr>
                <w:rFonts w:ascii="Times New Roman" w:hAnsi="Times New Roman"/>
              </w:rPr>
              <w:t>Subedi</w:t>
            </w:r>
            <w:proofErr w:type="spellEnd"/>
          </w:p>
        </w:tc>
        <w:tc>
          <w:tcPr>
            <w:tcW w:w="3450" w:type="dxa"/>
          </w:tcPr>
          <w:p w14:paraId="16A91384" w14:textId="3BB56775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7" w:history="1">
              <w:r w:rsidR="00385D54" w:rsidRPr="00B50B3C">
                <w:rPr>
                  <w:rStyle w:val="Hyperlink"/>
                  <w:rFonts w:ascii="Times New Roman" w:hAnsi="Times New Roman"/>
                </w:rPr>
                <w:t>sxs2754@louisiana.edu</w:t>
              </w:r>
            </w:hyperlink>
          </w:p>
        </w:tc>
        <w:tc>
          <w:tcPr>
            <w:tcW w:w="1501" w:type="dxa"/>
          </w:tcPr>
          <w:p w14:paraId="6F5E7921" w14:textId="44FF06DA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7EE11D40" w14:textId="77777777" w:rsidTr="00385D54">
        <w:tc>
          <w:tcPr>
            <w:tcW w:w="2096" w:type="dxa"/>
          </w:tcPr>
          <w:p w14:paraId="1D0AD683" w14:textId="1D2C283F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Mechanical Engineering</w:t>
            </w:r>
          </w:p>
        </w:tc>
        <w:tc>
          <w:tcPr>
            <w:tcW w:w="1809" w:type="dxa"/>
          </w:tcPr>
          <w:p w14:paraId="43D410F8" w14:textId="61F32A7C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Nicole Barry</w:t>
            </w:r>
          </w:p>
        </w:tc>
        <w:tc>
          <w:tcPr>
            <w:tcW w:w="3450" w:type="dxa"/>
          </w:tcPr>
          <w:p w14:paraId="399BC878" w14:textId="19D88F48" w:rsidR="00385D54" w:rsidRPr="00B50B3C" w:rsidRDefault="00316EE2" w:rsidP="00385D54">
            <w:pPr>
              <w:spacing w:line="360" w:lineRule="auto"/>
              <w:rPr>
                <w:rFonts w:ascii="Times New Roman" w:hAnsi="Times New Roman"/>
              </w:rPr>
            </w:pPr>
            <w:hyperlink r:id="rId28" w:history="1">
              <w:r w:rsidR="00385D54" w:rsidRPr="00B50B3C">
                <w:rPr>
                  <w:rStyle w:val="Hyperlink"/>
                  <w:rFonts w:ascii="Times New Roman" w:hAnsi="Times New Roman"/>
                </w:rPr>
                <w:t>barrynicole@gmail.com</w:t>
              </w:r>
            </w:hyperlink>
          </w:p>
        </w:tc>
        <w:tc>
          <w:tcPr>
            <w:tcW w:w="1501" w:type="dxa"/>
          </w:tcPr>
          <w:p w14:paraId="28667D49" w14:textId="06B6BB6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620CED50" w14:textId="77777777" w:rsidTr="00385D54">
        <w:tc>
          <w:tcPr>
            <w:tcW w:w="2096" w:type="dxa"/>
          </w:tcPr>
          <w:p w14:paraId="78AA369B" w14:textId="24F8F9D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Modern Languages</w:t>
            </w:r>
          </w:p>
        </w:tc>
        <w:tc>
          <w:tcPr>
            <w:tcW w:w="1809" w:type="dxa"/>
          </w:tcPr>
          <w:p w14:paraId="34FDE2A1" w14:textId="40676601" w:rsidR="00385D54" w:rsidRPr="00B50B3C" w:rsidRDefault="00385D54" w:rsidP="00385D54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Prosper </w:t>
            </w:r>
            <w:proofErr w:type="spellStart"/>
            <w:r w:rsidRPr="00B50B3C">
              <w:rPr>
                <w:rFonts w:ascii="Times New Roman" w:hAnsi="Times New Roman"/>
              </w:rPr>
              <w:t>Amanoua</w:t>
            </w:r>
            <w:proofErr w:type="spellEnd"/>
          </w:p>
        </w:tc>
        <w:tc>
          <w:tcPr>
            <w:tcW w:w="3450" w:type="dxa"/>
          </w:tcPr>
          <w:p w14:paraId="0AEBF9F5" w14:textId="2BCDFC8C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29" w:history="1">
              <w:r w:rsidR="00385D54" w:rsidRPr="00B50B3C">
                <w:rPr>
                  <w:rStyle w:val="Hyperlink"/>
                  <w:rFonts w:ascii="Times New Roman" w:hAnsi="Times New Roman"/>
                </w:rPr>
                <w:t>kpa9207@louisiana.edu</w:t>
              </w:r>
            </w:hyperlink>
          </w:p>
        </w:tc>
        <w:tc>
          <w:tcPr>
            <w:tcW w:w="1501" w:type="dxa"/>
          </w:tcPr>
          <w:p w14:paraId="19E0D9B6" w14:textId="02E1838F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293DD872" w14:textId="77777777" w:rsidTr="00385D54">
        <w:tc>
          <w:tcPr>
            <w:tcW w:w="2096" w:type="dxa"/>
          </w:tcPr>
          <w:p w14:paraId="1C84C93E" w14:textId="44A5593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Music</w:t>
            </w:r>
          </w:p>
        </w:tc>
        <w:tc>
          <w:tcPr>
            <w:tcW w:w="1809" w:type="dxa"/>
          </w:tcPr>
          <w:p w14:paraId="2D2919DB" w14:textId="165D7279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Sean Stone-Ashe</w:t>
            </w:r>
          </w:p>
        </w:tc>
        <w:tc>
          <w:tcPr>
            <w:tcW w:w="3450" w:type="dxa"/>
          </w:tcPr>
          <w:p w14:paraId="1CD1A13B" w14:textId="4ED3EF35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0" w:history="1">
              <w:r w:rsidR="00385D54" w:rsidRPr="00B50B3C">
                <w:rPr>
                  <w:rStyle w:val="Hyperlink"/>
                  <w:rFonts w:ascii="Times New Roman" w:hAnsi="Times New Roman"/>
                </w:rPr>
                <w:t>Sxs9045@louisiana.edu</w:t>
              </w:r>
            </w:hyperlink>
          </w:p>
        </w:tc>
        <w:tc>
          <w:tcPr>
            <w:tcW w:w="1501" w:type="dxa"/>
          </w:tcPr>
          <w:p w14:paraId="31231087" w14:textId="17154865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59AD5CD8" w14:textId="77777777" w:rsidTr="00385D54">
        <w:tc>
          <w:tcPr>
            <w:tcW w:w="2096" w:type="dxa"/>
          </w:tcPr>
          <w:p w14:paraId="316B0427" w14:textId="16D3C545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Nursing</w:t>
            </w:r>
          </w:p>
        </w:tc>
        <w:tc>
          <w:tcPr>
            <w:tcW w:w="1809" w:type="dxa"/>
          </w:tcPr>
          <w:p w14:paraId="718B1585" w14:textId="110DADC3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Jude Monte</w:t>
            </w:r>
          </w:p>
        </w:tc>
        <w:tc>
          <w:tcPr>
            <w:tcW w:w="3450" w:type="dxa"/>
          </w:tcPr>
          <w:p w14:paraId="7FC588D9" w14:textId="3559D910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1" w:history="1">
              <w:r w:rsidR="00385D54" w:rsidRPr="00B50B3C">
                <w:rPr>
                  <w:rStyle w:val="Hyperlink"/>
                  <w:rFonts w:ascii="Times New Roman" w:hAnsi="Times New Roman"/>
                </w:rPr>
                <w:t>Jude.monte@yahoo.com</w:t>
              </w:r>
            </w:hyperlink>
          </w:p>
        </w:tc>
        <w:tc>
          <w:tcPr>
            <w:tcW w:w="1501" w:type="dxa"/>
          </w:tcPr>
          <w:p w14:paraId="581FDEA6" w14:textId="241D676B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706E2B44" w14:textId="77777777" w:rsidTr="00385D54">
        <w:tc>
          <w:tcPr>
            <w:tcW w:w="2096" w:type="dxa"/>
          </w:tcPr>
          <w:p w14:paraId="13B0C8CF" w14:textId="4D7ED646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Nursing (Alternate)</w:t>
            </w:r>
          </w:p>
        </w:tc>
        <w:tc>
          <w:tcPr>
            <w:tcW w:w="1809" w:type="dxa"/>
          </w:tcPr>
          <w:p w14:paraId="00145750" w14:textId="76887204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Kaylee Mahoney</w:t>
            </w:r>
          </w:p>
        </w:tc>
        <w:tc>
          <w:tcPr>
            <w:tcW w:w="3450" w:type="dxa"/>
          </w:tcPr>
          <w:p w14:paraId="27664EB0" w14:textId="359652BE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2" w:history="1">
              <w:r w:rsidR="00385D54" w:rsidRPr="00B50B3C">
                <w:rPr>
                  <w:rStyle w:val="Hyperlink"/>
                  <w:rFonts w:ascii="Times New Roman" w:hAnsi="Times New Roman"/>
                </w:rPr>
                <w:t>Kjm1764@louisiana.edu</w:t>
              </w:r>
            </w:hyperlink>
          </w:p>
        </w:tc>
        <w:tc>
          <w:tcPr>
            <w:tcW w:w="1501" w:type="dxa"/>
          </w:tcPr>
          <w:p w14:paraId="1AE57960" w14:textId="77777777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DF470B" w:rsidRPr="00B50B3C" w14:paraId="79345463" w14:textId="77777777" w:rsidTr="00385D54">
        <w:tc>
          <w:tcPr>
            <w:tcW w:w="2096" w:type="dxa"/>
          </w:tcPr>
          <w:p w14:paraId="52CD3FAF" w14:textId="67964E2D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Physics</w:t>
            </w:r>
          </w:p>
        </w:tc>
        <w:tc>
          <w:tcPr>
            <w:tcW w:w="1809" w:type="dxa"/>
          </w:tcPr>
          <w:p w14:paraId="2710F9A3" w14:textId="2EDE37C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Kevin </w:t>
            </w:r>
            <w:proofErr w:type="spellStart"/>
            <w:r w:rsidRPr="00B50B3C">
              <w:rPr>
                <w:rFonts w:ascii="Times New Roman" w:hAnsi="Times New Roman"/>
              </w:rPr>
              <w:t>Pitre</w:t>
            </w:r>
            <w:proofErr w:type="spellEnd"/>
          </w:p>
        </w:tc>
        <w:tc>
          <w:tcPr>
            <w:tcW w:w="3450" w:type="dxa"/>
          </w:tcPr>
          <w:p w14:paraId="5145AC9E" w14:textId="0D17E8C2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3" w:history="1">
              <w:r w:rsidR="00385D54" w:rsidRPr="00B50B3C">
                <w:rPr>
                  <w:rStyle w:val="Hyperlink"/>
                  <w:rFonts w:ascii="Times New Roman" w:hAnsi="Times New Roman"/>
                </w:rPr>
                <w:t>kmp7935@louisiana.edu</w:t>
              </w:r>
            </w:hyperlink>
          </w:p>
        </w:tc>
        <w:tc>
          <w:tcPr>
            <w:tcW w:w="1501" w:type="dxa"/>
          </w:tcPr>
          <w:p w14:paraId="78FC1165" w14:textId="2B412375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2D2D69BA" w14:textId="77777777" w:rsidTr="00385D54">
        <w:tc>
          <w:tcPr>
            <w:tcW w:w="2096" w:type="dxa"/>
          </w:tcPr>
          <w:p w14:paraId="7E79EC8F" w14:textId="08C67B9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 xml:space="preserve">Petroleum Engineering </w:t>
            </w:r>
          </w:p>
        </w:tc>
        <w:tc>
          <w:tcPr>
            <w:tcW w:w="1809" w:type="dxa"/>
          </w:tcPr>
          <w:p w14:paraId="26751BEB" w14:textId="31B7A62D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Spencer Hamblin</w:t>
            </w:r>
          </w:p>
        </w:tc>
        <w:tc>
          <w:tcPr>
            <w:tcW w:w="3450" w:type="dxa"/>
          </w:tcPr>
          <w:p w14:paraId="75BCC47C" w14:textId="44564259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4" w:history="1">
              <w:r w:rsidR="00385D54" w:rsidRPr="00B50B3C">
                <w:rPr>
                  <w:rStyle w:val="Hyperlink"/>
                  <w:rFonts w:ascii="Times New Roman" w:hAnsi="Times New Roman"/>
                </w:rPr>
                <w:t>sdh3723@louisiana.edu</w:t>
              </w:r>
            </w:hyperlink>
          </w:p>
        </w:tc>
        <w:tc>
          <w:tcPr>
            <w:tcW w:w="1501" w:type="dxa"/>
          </w:tcPr>
          <w:p w14:paraId="65CAB923" w14:textId="1A5E061E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5300BAE8" w14:textId="77777777" w:rsidTr="00385D54">
        <w:tc>
          <w:tcPr>
            <w:tcW w:w="2096" w:type="dxa"/>
          </w:tcPr>
          <w:p w14:paraId="4187881F" w14:textId="5E0F28A0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Psychology</w:t>
            </w:r>
          </w:p>
        </w:tc>
        <w:tc>
          <w:tcPr>
            <w:tcW w:w="1809" w:type="dxa"/>
          </w:tcPr>
          <w:p w14:paraId="077DF74A" w14:textId="64E2230F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Nick Connell</w:t>
            </w:r>
          </w:p>
        </w:tc>
        <w:tc>
          <w:tcPr>
            <w:tcW w:w="3450" w:type="dxa"/>
          </w:tcPr>
          <w:p w14:paraId="06848630" w14:textId="0145962D" w:rsidR="00385D54" w:rsidRPr="00B50B3C" w:rsidRDefault="00316EE2" w:rsidP="00280BE9">
            <w:pPr>
              <w:spacing w:line="360" w:lineRule="auto"/>
              <w:rPr>
                <w:rFonts w:ascii="Times New Roman" w:hAnsi="Times New Roman"/>
              </w:rPr>
            </w:pPr>
            <w:hyperlink r:id="rId35" w:history="1">
              <w:r w:rsidR="00385D54" w:rsidRPr="00B50B3C">
                <w:rPr>
                  <w:rStyle w:val="Hyperlink"/>
                  <w:rFonts w:ascii="Times New Roman" w:hAnsi="Times New Roman"/>
                </w:rPr>
                <w:t>njconnell2@gmail.com</w:t>
              </w:r>
            </w:hyperlink>
          </w:p>
        </w:tc>
        <w:tc>
          <w:tcPr>
            <w:tcW w:w="1501" w:type="dxa"/>
          </w:tcPr>
          <w:p w14:paraId="251C8AAC" w14:textId="5C394B08" w:rsidR="00385D54" w:rsidRPr="00B50B3C" w:rsidRDefault="00385D54" w:rsidP="00DC5045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0CC5D8A3" w14:textId="77777777" w:rsidTr="00385D54">
        <w:tc>
          <w:tcPr>
            <w:tcW w:w="2096" w:type="dxa"/>
          </w:tcPr>
          <w:p w14:paraId="7E5A3215" w14:textId="7D2DBC9F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Systems Technology</w:t>
            </w:r>
          </w:p>
        </w:tc>
        <w:tc>
          <w:tcPr>
            <w:tcW w:w="1809" w:type="dxa"/>
          </w:tcPr>
          <w:p w14:paraId="65405A2B" w14:textId="5EAA15C6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Daniel Forest</w:t>
            </w:r>
          </w:p>
        </w:tc>
        <w:tc>
          <w:tcPr>
            <w:tcW w:w="3450" w:type="dxa"/>
          </w:tcPr>
          <w:p w14:paraId="70D01E47" w14:textId="1C7FE78F" w:rsidR="00385D54" w:rsidRPr="00B50B3C" w:rsidRDefault="00316EE2" w:rsidP="00DF470B">
            <w:pPr>
              <w:spacing w:line="360" w:lineRule="auto"/>
              <w:rPr>
                <w:rFonts w:ascii="Times New Roman" w:hAnsi="Times New Roman"/>
              </w:rPr>
            </w:pPr>
            <w:hyperlink r:id="rId36" w:history="1">
              <w:r w:rsidR="00DF470B" w:rsidRPr="00B50B3C">
                <w:rPr>
                  <w:rStyle w:val="Hyperlink"/>
                  <w:rFonts w:ascii="Times New Roman" w:hAnsi="Times New Roman"/>
                </w:rPr>
                <w:t>dxf685@gmail.com</w:t>
              </w:r>
            </w:hyperlink>
          </w:p>
        </w:tc>
        <w:tc>
          <w:tcPr>
            <w:tcW w:w="1501" w:type="dxa"/>
          </w:tcPr>
          <w:p w14:paraId="7B2670E4" w14:textId="1C67C397" w:rsidR="00385D54" w:rsidRPr="00B50B3C" w:rsidRDefault="00385D54" w:rsidP="00DC5045">
            <w:pPr>
              <w:spacing w:line="360" w:lineRule="auto"/>
              <w:rPr>
                <w:rFonts w:ascii="Times New Roman" w:hAnsi="Times New Roman"/>
              </w:rPr>
            </w:pPr>
            <w:r w:rsidRPr="00B50B3C">
              <w:rPr>
                <w:rFonts w:ascii="Times New Roman" w:hAnsi="Times New Roman"/>
              </w:rPr>
              <w:t>Here</w:t>
            </w:r>
          </w:p>
        </w:tc>
      </w:tr>
      <w:tr w:rsidR="00DF470B" w:rsidRPr="00B50B3C" w14:paraId="7D970323" w14:textId="77777777" w:rsidTr="00385D54">
        <w:tc>
          <w:tcPr>
            <w:tcW w:w="2096" w:type="dxa"/>
          </w:tcPr>
          <w:p w14:paraId="023C12BA" w14:textId="74AFBAAC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50B3C">
              <w:rPr>
                <w:rFonts w:ascii="Times New Roman" w:hAnsi="Times New Roman"/>
                <w:b/>
              </w:rPr>
              <w:t>Total No.</w:t>
            </w:r>
            <w:r w:rsidR="00DD3E75" w:rsidRPr="00B50B3C">
              <w:rPr>
                <w:rFonts w:ascii="Times New Roman" w:hAnsi="Times New Roman"/>
                <w:b/>
              </w:rPr>
              <w:t xml:space="preserve"> of available representatives:27</w:t>
            </w:r>
          </w:p>
        </w:tc>
        <w:tc>
          <w:tcPr>
            <w:tcW w:w="1809" w:type="dxa"/>
          </w:tcPr>
          <w:p w14:paraId="5918B762" w14:textId="77777777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50B3C">
              <w:rPr>
                <w:rFonts w:ascii="Times New Roman" w:hAnsi="Times New Roman"/>
                <w:b/>
              </w:rPr>
              <w:t xml:space="preserve">Quorum: </w:t>
            </w:r>
          </w:p>
          <w:p w14:paraId="55A72822" w14:textId="4B268B74" w:rsidR="00385D54" w:rsidRPr="00B50B3C" w:rsidRDefault="00385D54" w:rsidP="00AE2D3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50B3C">
              <w:rPr>
                <w:rFonts w:ascii="Times New Roman" w:hAnsi="Times New Roman"/>
                <w:b/>
              </w:rPr>
              <w:t>14 representatives</w:t>
            </w:r>
          </w:p>
        </w:tc>
        <w:tc>
          <w:tcPr>
            <w:tcW w:w="3450" w:type="dxa"/>
          </w:tcPr>
          <w:p w14:paraId="20C0C266" w14:textId="77777777" w:rsidR="00385D54" w:rsidRPr="00B50B3C" w:rsidRDefault="00385D54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50B3C">
              <w:rPr>
                <w:rFonts w:ascii="Times New Roman" w:hAnsi="Times New Roman"/>
                <w:b/>
              </w:rPr>
              <w:t xml:space="preserve">No. of representatives present: </w:t>
            </w:r>
          </w:p>
          <w:p w14:paraId="08BB93E6" w14:textId="0D5FE0B6" w:rsidR="00385D54" w:rsidRPr="00B50B3C" w:rsidRDefault="00DC5045" w:rsidP="00280BE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B50B3C">
              <w:rPr>
                <w:rFonts w:ascii="Times New Roman" w:hAnsi="Times New Roman"/>
                <w:b/>
              </w:rPr>
              <w:t>23 (</w:t>
            </w:r>
            <w:r w:rsidR="00DD3E75" w:rsidRPr="00B50B3C">
              <w:rPr>
                <w:rFonts w:ascii="Times New Roman" w:hAnsi="Times New Roman"/>
                <w:b/>
              </w:rPr>
              <w:t>85</w:t>
            </w:r>
            <w:r w:rsidR="00385D54" w:rsidRPr="00B50B3C">
              <w:rPr>
                <w:rFonts w:ascii="Times New Roman" w:hAnsi="Times New Roman"/>
                <w:b/>
              </w:rPr>
              <w:t>%)</w:t>
            </w:r>
          </w:p>
        </w:tc>
        <w:tc>
          <w:tcPr>
            <w:tcW w:w="1501" w:type="dxa"/>
          </w:tcPr>
          <w:p w14:paraId="1F25861F" w14:textId="571AAFC1" w:rsidR="00385D54" w:rsidRPr="00B50B3C" w:rsidRDefault="00385D54" w:rsidP="009E6D1A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3EA6DC3D" w14:textId="3347FC96" w:rsidR="00D841E9" w:rsidRPr="00B50B3C" w:rsidRDefault="00D841E9" w:rsidP="00D841E9">
      <w:pPr>
        <w:spacing w:line="360" w:lineRule="auto"/>
        <w:rPr>
          <w:rFonts w:ascii="Times New Roman" w:hAnsi="Times New Roman" w:cs="Times New Roman"/>
        </w:rPr>
      </w:pPr>
    </w:p>
    <w:p w14:paraId="1BEF8472" w14:textId="2452E668" w:rsidR="009E6D1A" w:rsidRPr="00B50B3C" w:rsidRDefault="009E6D1A" w:rsidP="009E6D1A">
      <w:pPr>
        <w:spacing w:line="360" w:lineRule="auto"/>
        <w:rPr>
          <w:rFonts w:ascii="Times New Roman" w:hAnsi="Times New Roman"/>
          <w:b/>
        </w:rPr>
      </w:pPr>
      <w:r w:rsidRPr="00B50B3C">
        <w:rPr>
          <w:rFonts w:ascii="Times New Roman" w:hAnsi="Times New Roman"/>
          <w:b/>
        </w:rPr>
        <w:t>Repr</w:t>
      </w:r>
      <w:r w:rsidR="00385D54" w:rsidRPr="00B50B3C">
        <w:rPr>
          <w:rFonts w:ascii="Times New Roman" w:hAnsi="Times New Roman"/>
          <w:b/>
        </w:rPr>
        <w:t>esentatives not attending fall</w:t>
      </w:r>
      <w:r w:rsidRPr="00B50B3C">
        <w:rPr>
          <w:rFonts w:ascii="Times New Roman" w:hAnsi="Times New Roman"/>
          <w:b/>
        </w:rPr>
        <w:t xml:space="preserve"> meeting:</w:t>
      </w:r>
    </w:p>
    <w:p w14:paraId="225BDC97" w14:textId="265D955A" w:rsidR="00D841E9" w:rsidRPr="00B50B3C" w:rsidRDefault="00385D54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50B3C">
        <w:rPr>
          <w:rFonts w:ascii="Times New Roman" w:hAnsi="Times New Roman" w:cs="Times New Roman"/>
        </w:rPr>
        <w:t>Chemical</w:t>
      </w:r>
      <w:r w:rsidR="009E6D1A" w:rsidRPr="00B50B3C">
        <w:rPr>
          <w:rFonts w:ascii="Times New Roman" w:hAnsi="Times New Roman" w:cs="Times New Roman"/>
        </w:rPr>
        <w:t xml:space="preserve"> Engineering</w:t>
      </w:r>
    </w:p>
    <w:p w14:paraId="16A511E8" w14:textId="55ACAB33" w:rsidR="00DD3E75" w:rsidRPr="00B50B3C" w:rsidRDefault="00DD3E75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50B3C">
        <w:rPr>
          <w:rFonts w:ascii="Times New Roman" w:hAnsi="Times New Roman"/>
        </w:rPr>
        <w:t>Civil Engineering</w:t>
      </w:r>
    </w:p>
    <w:p w14:paraId="62CCF4D3" w14:textId="6BD938D0" w:rsidR="00DD3E75" w:rsidRPr="00B50B3C" w:rsidRDefault="00DD3E75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50B3C">
        <w:rPr>
          <w:rFonts w:ascii="Times New Roman" w:hAnsi="Times New Roman"/>
        </w:rPr>
        <w:t>Criminal Justice</w:t>
      </w:r>
    </w:p>
    <w:p w14:paraId="5235A6B5" w14:textId="6F49450B" w:rsidR="00DD3E75" w:rsidRPr="00B50B3C" w:rsidRDefault="00DD3E75" w:rsidP="009E6D1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50B3C">
        <w:rPr>
          <w:rFonts w:ascii="Times New Roman" w:hAnsi="Times New Roman"/>
        </w:rPr>
        <w:t>Kinesiology</w:t>
      </w:r>
    </w:p>
    <w:p w14:paraId="5BF4A61D" w14:textId="252B2488" w:rsidR="00D841E9" w:rsidRDefault="00D841E9" w:rsidP="00D841E9">
      <w:pPr>
        <w:spacing w:line="360" w:lineRule="auto"/>
        <w:rPr>
          <w:rFonts w:ascii="Times New Roman" w:hAnsi="Times New Roman" w:cs="Times New Roman"/>
        </w:rPr>
      </w:pPr>
    </w:p>
    <w:p w14:paraId="70A4278C" w14:textId="77777777" w:rsidR="00027A19" w:rsidRPr="00D841E9" w:rsidRDefault="00027A19" w:rsidP="00D841E9">
      <w:pPr>
        <w:spacing w:line="360" w:lineRule="auto"/>
        <w:rPr>
          <w:rFonts w:ascii="Times New Roman" w:hAnsi="Times New Roman" w:cs="Times New Roman"/>
          <w:b/>
        </w:rPr>
      </w:pPr>
    </w:p>
    <w:p w14:paraId="37D3ED38" w14:textId="77777777" w:rsidR="00280BE9" w:rsidRPr="00EB5CBD" w:rsidRDefault="00280BE9" w:rsidP="00280BE9">
      <w:pPr>
        <w:spacing w:line="360" w:lineRule="auto"/>
        <w:rPr>
          <w:rFonts w:ascii="Times New Roman" w:hAnsi="Times New Roman"/>
          <w:b/>
        </w:rPr>
      </w:pPr>
    </w:p>
    <w:sectPr w:rsidR="00280BE9" w:rsidRPr="00EB5CBD" w:rsidSect="00A15E93">
      <w:footerReference w:type="even" r:id="rId37"/>
      <w:footerReference w:type="default" r:id="rId3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4B50" w14:textId="77777777" w:rsidR="003F37D6" w:rsidRDefault="003F37D6" w:rsidP="00B17427">
      <w:r>
        <w:separator/>
      </w:r>
    </w:p>
  </w:endnote>
  <w:endnote w:type="continuationSeparator" w:id="0">
    <w:p w14:paraId="00670D7D" w14:textId="77777777" w:rsidR="003F37D6" w:rsidRDefault="003F37D6" w:rsidP="00B1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5BD5" w14:textId="77777777" w:rsidR="00B17427" w:rsidRDefault="00B17427" w:rsidP="00B11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2EEA1" w14:textId="77777777" w:rsidR="00B17427" w:rsidRDefault="00B17427" w:rsidP="00B17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6AD97" w14:textId="77777777" w:rsidR="00B17427" w:rsidRPr="00B17427" w:rsidRDefault="00B17427" w:rsidP="00B1181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B17427">
      <w:rPr>
        <w:rStyle w:val="PageNumber"/>
        <w:rFonts w:ascii="Times New Roman" w:hAnsi="Times New Roman"/>
      </w:rPr>
      <w:fldChar w:fldCharType="begin"/>
    </w:r>
    <w:r w:rsidRPr="00B17427">
      <w:rPr>
        <w:rStyle w:val="PageNumber"/>
        <w:rFonts w:ascii="Times New Roman" w:hAnsi="Times New Roman"/>
      </w:rPr>
      <w:instrText xml:space="preserve">PAGE  </w:instrText>
    </w:r>
    <w:r w:rsidRPr="00B17427">
      <w:rPr>
        <w:rStyle w:val="PageNumber"/>
        <w:rFonts w:ascii="Times New Roman" w:hAnsi="Times New Roman"/>
      </w:rPr>
      <w:fldChar w:fldCharType="separate"/>
    </w:r>
    <w:r w:rsidR="00316EE2">
      <w:rPr>
        <w:rStyle w:val="PageNumber"/>
        <w:rFonts w:ascii="Times New Roman" w:hAnsi="Times New Roman"/>
        <w:noProof/>
      </w:rPr>
      <w:t>4</w:t>
    </w:r>
    <w:r w:rsidRPr="00B17427">
      <w:rPr>
        <w:rStyle w:val="PageNumber"/>
        <w:rFonts w:ascii="Times New Roman" w:hAnsi="Times New Roman"/>
      </w:rPr>
      <w:fldChar w:fldCharType="end"/>
    </w:r>
  </w:p>
  <w:p w14:paraId="258DA1D8" w14:textId="77777777" w:rsidR="00B17427" w:rsidRDefault="00B17427" w:rsidP="00B174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56483" w14:textId="77777777" w:rsidR="003F37D6" w:rsidRDefault="003F37D6" w:rsidP="00B17427">
      <w:r>
        <w:separator/>
      </w:r>
    </w:p>
  </w:footnote>
  <w:footnote w:type="continuationSeparator" w:id="0">
    <w:p w14:paraId="023487D3" w14:textId="77777777" w:rsidR="003F37D6" w:rsidRDefault="003F37D6" w:rsidP="00B1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724"/>
    <w:multiLevelType w:val="hybridMultilevel"/>
    <w:tmpl w:val="19D09DEA"/>
    <w:lvl w:ilvl="0" w:tplc="3612CE8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42EBE"/>
    <w:multiLevelType w:val="hybridMultilevel"/>
    <w:tmpl w:val="CCF8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D7A"/>
    <w:multiLevelType w:val="hybridMultilevel"/>
    <w:tmpl w:val="41C0D4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6308F"/>
    <w:multiLevelType w:val="hybridMultilevel"/>
    <w:tmpl w:val="4568059A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BA609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92E3D4F"/>
    <w:multiLevelType w:val="hybridMultilevel"/>
    <w:tmpl w:val="C0F06FD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5AB8"/>
    <w:multiLevelType w:val="hybridMultilevel"/>
    <w:tmpl w:val="094AD99A"/>
    <w:lvl w:ilvl="0" w:tplc="996416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B5F16"/>
    <w:multiLevelType w:val="hybridMultilevel"/>
    <w:tmpl w:val="5A560A22"/>
    <w:lvl w:ilvl="0" w:tplc="DCAC73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CB323C"/>
    <w:multiLevelType w:val="hybridMultilevel"/>
    <w:tmpl w:val="AFD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55867"/>
    <w:multiLevelType w:val="hybridMultilevel"/>
    <w:tmpl w:val="99F86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501B"/>
    <w:multiLevelType w:val="hybridMultilevel"/>
    <w:tmpl w:val="24B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02E82"/>
    <w:multiLevelType w:val="hybridMultilevel"/>
    <w:tmpl w:val="B59E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5B90"/>
    <w:multiLevelType w:val="hybridMultilevel"/>
    <w:tmpl w:val="8AFC63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FD3D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99918A9"/>
    <w:multiLevelType w:val="hybridMultilevel"/>
    <w:tmpl w:val="AA04D8DE"/>
    <w:lvl w:ilvl="0" w:tplc="EA22B95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CC7A96"/>
    <w:multiLevelType w:val="hybridMultilevel"/>
    <w:tmpl w:val="536EF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0F2BFC"/>
    <w:multiLevelType w:val="hybridMultilevel"/>
    <w:tmpl w:val="F55C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81BE9"/>
    <w:multiLevelType w:val="hybridMultilevel"/>
    <w:tmpl w:val="4230B9C0"/>
    <w:lvl w:ilvl="0" w:tplc="D03E5D5E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BA4936"/>
    <w:multiLevelType w:val="hybridMultilevel"/>
    <w:tmpl w:val="0CB4B22C"/>
    <w:lvl w:ilvl="0" w:tplc="EE889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CC73EF"/>
    <w:multiLevelType w:val="hybridMultilevel"/>
    <w:tmpl w:val="A8E4D6C4"/>
    <w:lvl w:ilvl="0" w:tplc="89AAD8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493400"/>
    <w:multiLevelType w:val="hybridMultilevel"/>
    <w:tmpl w:val="E4C29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E622D"/>
    <w:multiLevelType w:val="hybridMultilevel"/>
    <w:tmpl w:val="14E02C68"/>
    <w:lvl w:ilvl="0" w:tplc="63E272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41BC2"/>
    <w:multiLevelType w:val="hybridMultilevel"/>
    <w:tmpl w:val="1D3E3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16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"/>
  </w:num>
  <w:num w:numId="11">
    <w:abstractNumId w:val="15"/>
  </w:num>
  <w:num w:numId="12">
    <w:abstractNumId w:val="2"/>
  </w:num>
  <w:num w:numId="13">
    <w:abstractNumId w:val="18"/>
  </w:num>
  <w:num w:numId="14">
    <w:abstractNumId w:val="7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8"/>
  </w:num>
  <w:num w:numId="20">
    <w:abstractNumId w:val="2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9D"/>
    <w:rsid w:val="00027A19"/>
    <w:rsid w:val="00037BFD"/>
    <w:rsid w:val="00081732"/>
    <w:rsid w:val="00083D63"/>
    <w:rsid w:val="000C4CF3"/>
    <w:rsid w:val="000C7051"/>
    <w:rsid w:val="00114FA4"/>
    <w:rsid w:val="00191DAF"/>
    <w:rsid w:val="00194678"/>
    <w:rsid w:val="001D17AE"/>
    <w:rsid w:val="001E1203"/>
    <w:rsid w:val="001F472A"/>
    <w:rsid w:val="00225815"/>
    <w:rsid w:val="00256CA6"/>
    <w:rsid w:val="00280BE9"/>
    <w:rsid w:val="002D316B"/>
    <w:rsid w:val="00300758"/>
    <w:rsid w:val="00316EE2"/>
    <w:rsid w:val="0037333C"/>
    <w:rsid w:val="00385D54"/>
    <w:rsid w:val="00394E32"/>
    <w:rsid w:val="00396CB5"/>
    <w:rsid w:val="003F109D"/>
    <w:rsid w:val="003F37D6"/>
    <w:rsid w:val="00435C29"/>
    <w:rsid w:val="004815E3"/>
    <w:rsid w:val="004952E4"/>
    <w:rsid w:val="004F5B94"/>
    <w:rsid w:val="00516200"/>
    <w:rsid w:val="005871A4"/>
    <w:rsid w:val="005B258B"/>
    <w:rsid w:val="0070170A"/>
    <w:rsid w:val="007702B9"/>
    <w:rsid w:val="00786E79"/>
    <w:rsid w:val="007B3772"/>
    <w:rsid w:val="007B6120"/>
    <w:rsid w:val="00804F31"/>
    <w:rsid w:val="008D7281"/>
    <w:rsid w:val="008E131D"/>
    <w:rsid w:val="008F7C2F"/>
    <w:rsid w:val="00926607"/>
    <w:rsid w:val="00974F51"/>
    <w:rsid w:val="009C3E6C"/>
    <w:rsid w:val="009E6D1A"/>
    <w:rsid w:val="00A15E93"/>
    <w:rsid w:val="00A21409"/>
    <w:rsid w:val="00A41D61"/>
    <w:rsid w:val="00AC6658"/>
    <w:rsid w:val="00AC7A26"/>
    <w:rsid w:val="00AE2D35"/>
    <w:rsid w:val="00AF6D82"/>
    <w:rsid w:val="00B17427"/>
    <w:rsid w:val="00B50B3C"/>
    <w:rsid w:val="00B97516"/>
    <w:rsid w:val="00BC00A2"/>
    <w:rsid w:val="00BD5050"/>
    <w:rsid w:val="00C044C1"/>
    <w:rsid w:val="00C31D04"/>
    <w:rsid w:val="00C850DE"/>
    <w:rsid w:val="00CD2259"/>
    <w:rsid w:val="00CE6BA2"/>
    <w:rsid w:val="00D55D3F"/>
    <w:rsid w:val="00D759F3"/>
    <w:rsid w:val="00D841E9"/>
    <w:rsid w:val="00DA145A"/>
    <w:rsid w:val="00DA7343"/>
    <w:rsid w:val="00DC5045"/>
    <w:rsid w:val="00DD3E75"/>
    <w:rsid w:val="00DE3F34"/>
    <w:rsid w:val="00DE5EE4"/>
    <w:rsid w:val="00DF470B"/>
    <w:rsid w:val="00DF743A"/>
    <w:rsid w:val="00E041AA"/>
    <w:rsid w:val="00E345FC"/>
    <w:rsid w:val="00E371B9"/>
    <w:rsid w:val="00E71E99"/>
    <w:rsid w:val="00E95111"/>
    <w:rsid w:val="00EB5CBD"/>
    <w:rsid w:val="00F12542"/>
    <w:rsid w:val="00FB2737"/>
    <w:rsid w:val="00FE29B8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B7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  <w:style w:type="character" w:styleId="CommentReference">
    <w:name w:val="annotation reference"/>
    <w:basedOn w:val="DefaultParagraphFont"/>
    <w:uiPriority w:val="99"/>
    <w:semiHidden/>
    <w:unhideWhenUsed/>
    <w:rsid w:val="00B5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9D"/>
    <w:pPr>
      <w:ind w:left="720"/>
      <w:contextualSpacing/>
    </w:pPr>
  </w:style>
  <w:style w:type="table" w:styleId="TableGrid">
    <w:name w:val="Table Grid"/>
    <w:basedOn w:val="TableNormal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B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27"/>
  </w:style>
  <w:style w:type="character" w:styleId="PageNumber">
    <w:name w:val="page number"/>
    <w:basedOn w:val="DefaultParagraphFont"/>
    <w:uiPriority w:val="99"/>
    <w:semiHidden/>
    <w:unhideWhenUsed/>
    <w:rsid w:val="00B17427"/>
  </w:style>
  <w:style w:type="paragraph" w:styleId="Header">
    <w:name w:val="header"/>
    <w:basedOn w:val="Normal"/>
    <w:link w:val="HeaderChar"/>
    <w:uiPriority w:val="99"/>
    <w:unhideWhenUsed/>
    <w:rsid w:val="00B174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27"/>
  </w:style>
  <w:style w:type="character" w:styleId="CommentReference">
    <w:name w:val="annotation reference"/>
    <w:basedOn w:val="DefaultParagraphFont"/>
    <w:uiPriority w:val="99"/>
    <w:semiHidden/>
    <w:unhideWhenUsed/>
    <w:rsid w:val="00B5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xs3883@louisiana.edu" TargetMode="External"/><Relationship Id="rId18" Type="http://schemas.openxmlformats.org/officeDocument/2006/relationships/hyperlink" Target="mailto:Mal5452@louisiana.edu" TargetMode="External"/><Relationship Id="rId26" Type="http://schemas.openxmlformats.org/officeDocument/2006/relationships/hyperlink" Target="mailto:arv4057@louisiana.ed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mber.slaven@louisiana.edu" TargetMode="External"/><Relationship Id="rId34" Type="http://schemas.openxmlformats.org/officeDocument/2006/relationships/hyperlink" Target="mailto:sdh3723@louisiana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oo@louisiana.edu" TargetMode="External"/><Relationship Id="rId17" Type="http://schemas.openxmlformats.org/officeDocument/2006/relationships/hyperlink" Target="mailto:lcl9704@louisiana.edu" TargetMode="External"/><Relationship Id="rId25" Type="http://schemas.openxmlformats.org/officeDocument/2006/relationships/hyperlink" Target="mailto:imagebestacy@gmail.com" TargetMode="External"/><Relationship Id="rId33" Type="http://schemas.openxmlformats.org/officeDocument/2006/relationships/hyperlink" Target="mailto:kmp7935@louisiana.ed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aa5252@louisiana.edu" TargetMode="External"/><Relationship Id="rId20" Type="http://schemas.openxmlformats.org/officeDocument/2006/relationships/hyperlink" Target="mailto:jlm4751@louisiana.edu" TargetMode="External"/><Relationship Id="rId29" Type="http://schemas.openxmlformats.org/officeDocument/2006/relationships/hyperlink" Target="mailto:kpa9207@louisian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ie@louisiana.edu" TargetMode="External"/><Relationship Id="rId24" Type="http://schemas.openxmlformats.org/officeDocument/2006/relationships/hyperlink" Target="mailto:ame4940@louisiana.edu" TargetMode="External"/><Relationship Id="rId32" Type="http://schemas.openxmlformats.org/officeDocument/2006/relationships/hyperlink" Target="mailto:Kjm1764@louisiana.edu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xy5598@louisiana.edu" TargetMode="External"/><Relationship Id="rId23" Type="http://schemas.openxmlformats.org/officeDocument/2006/relationships/hyperlink" Target="mailto:saw5055@louisiana.edu" TargetMode="External"/><Relationship Id="rId28" Type="http://schemas.openxmlformats.org/officeDocument/2006/relationships/hyperlink" Target="mailto:barrynicole@gmail.com" TargetMode="External"/><Relationship Id="rId36" Type="http://schemas.openxmlformats.org/officeDocument/2006/relationships/hyperlink" Target="mailto:dxf685@gmail.com" TargetMode="External"/><Relationship Id="rId10" Type="http://schemas.openxmlformats.org/officeDocument/2006/relationships/hyperlink" Target="mailto:abc2978@louisiana.edu" TargetMode="External"/><Relationship Id="rId19" Type="http://schemas.openxmlformats.org/officeDocument/2006/relationships/hyperlink" Target="mailto:Bcw1111@louisiana.edu" TargetMode="External"/><Relationship Id="rId31" Type="http://schemas.openxmlformats.org/officeDocument/2006/relationships/hyperlink" Target="mailto:Jude.monte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l5523@louisiana.edu" TargetMode="External"/><Relationship Id="rId14" Type="http://schemas.openxmlformats.org/officeDocument/2006/relationships/hyperlink" Target="mailto:tiffcarrier@gmail.com" TargetMode="External"/><Relationship Id="rId22" Type="http://schemas.openxmlformats.org/officeDocument/2006/relationships/hyperlink" Target="mailto:kgregoire@gmail.edu" TargetMode="External"/><Relationship Id="rId27" Type="http://schemas.openxmlformats.org/officeDocument/2006/relationships/hyperlink" Target="mailto:sxs2754@louisiana.edu" TargetMode="External"/><Relationship Id="rId30" Type="http://schemas.openxmlformats.org/officeDocument/2006/relationships/hyperlink" Target="mailto:Sxs9045@louisiana.edu" TargetMode="External"/><Relationship Id="rId35" Type="http://schemas.openxmlformats.org/officeDocument/2006/relationships/hyperlink" Target="mailto:njconnell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5F0CD-F52D-4D53-AC97-EF3CA971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Wedlock</dc:creator>
  <cp:lastModifiedBy>Owner</cp:lastModifiedBy>
  <cp:revision>3</cp:revision>
  <dcterms:created xsi:type="dcterms:W3CDTF">2016-11-09T00:27:00Z</dcterms:created>
  <dcterms:modified xsi:type="dcterms:W3CDTF">2016-11-09T00:27:00Z</dcterms:modified>
</cp:coreProperties>
</file>